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0AE0" w14:textId="6DE997DB"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Pr>
          <w:rFonts w:ascii="Arial" w:eastAsia="Times New Roman" w:hAnsi="Arial"/>
          <w:b/>
          <w:bCs/>
          <w:sz w:val="24"/>
          <w:szCs w:val="24"/>
        </w:rPr>
        <w:t>SG-RAN WG2 Meeting #11</w:t>
      </w:r>
      <w:r w:rsidR="000D3C4A">
        <w:rPr>
          <w:rFonts w:ascii="Arial" w:eastAsia="Times New Roman" w:hAnsi="Arial"/>
          <w:b/>
          <w:bCs/>
          <w:sz w:val="24"/>
          <w:szCs w:val="24"/>
        </w:rPr>
        <w:t>6</w:t>
      </w:r>
      <w:r>
        <w:rPr>
          <w:rFonts w:ascii="Arial" w:eastAsia="Times New Roman" w:hAnsi="Arial"/>
          <w:b/>
          <w:bCs/>
          <w:sz w:val="24"/>
          <w:szCs w:val="24"/>
        </w:rPr>
        <w:t>-e</w:t>
      </w:r>
      <w:r>
        <w:rPr>
          <w:rFonts w:ascii="Arial" w:eastAsia="Times New Roman" w:hAnsi="Arial"/>
          <w:b/>
          <w:bCs/>
          <w:sz w:val="24"/>
          <w:szCs w:val="24"/>
        </w:rPr>
        <w:tab/>
      </w:r>
      <w:r w:rsidR="00FB599F" w:rsidRPr="00FB599F">
        <w:rPr>
          <w:rFonts w:ascii="Arial" w:eastAsia="Times New Roman" w:hAnsi="Arial"/>
          <w:b/>
          <w:bCs/>
          <w:sz w:val="24"/>
          <w:szCs w:val="24"/>
        </w:rPr>
        <w:t>R2-21</w:t>
      </w:r>
      <w:r w:rsidR="004E485C">
        <w:rPr>
          <w:rFonts w:ascii="Arial" w:eastAsia="Times New Roman" w:hAnsi="Arial"/>
          <w:b/>
          <w:bCs/>
          <w:sz w:val="24"/>
          <w:szCs w:val="24"/>
        </w:rPr>
        <w:t>10196</w:t>
      </w:r>
    </w:p>
    <w:p w14:paraId="318A7548" w14:textId="7C9C4787"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0D3C4A">
        <w:rPr>
          <w:rFonts w:ascii="Arial" w:hAnsi="Arial" w:cs="Arial"/>
          <w:b/>
          <w:bCs/>
          <w:sz w:val="24"/>
          <w:szCs w:val="24"/>
        </w:rPr>
        <w:t xml:space="preserve">01 - </w:t>
      </w:r>
      <w:r w:rsidR="00352201">
        <w:rPr>
          <w:rFonts w:ascii="Arial" w:hAnsi="Arial" w:cs="Arial"/>
          <w:b/>
          <w:bCs/>
          <w:sz w:val="24"/>
          <w:szCs w:val="24"/>
        </w:rPr>
        <w:t xml:space="preserve">12 </w:t>
      </w:r>
      <w:r w:rsidR="000D3C4A">
        <w:rPr>
          <w:rFonts w:ascii="Arial" w:hAnsi="Arial" w:cs="Arial"/>
          <w:b/>
          <w:bCs/>
          <w:sz w:val="24"/>
          <w:szCs w:val="24"/>
        </w:rPr>
        <w:t>Nov</w:t>
      </w:r>
      <w:r>
        <w:rPr>
          <w:rFonts w:ascii="Arial" w:hAnsi="Arial" w:cs="Arial"/>
          <w:b/>
          <w:bCs/>
          <w:sz w:val="24"/>
          <w:szCs w:val="24"/>
        </w:rPr>
        <w:t xml:space="preserve"> 2021</w:t>
      </w:r>
    </w:p>
    <w:p w14:paraId="318A7549" w14:textId="77777777" w:rsidR="00BA1A27" w:rsidRPr="004E26BE" w:rsidRDefault="00BA1A27" w:rsidP="00F4752D">
      <w:pPr>
        <w:pStyle w:val="a4"/>
        <w:tabs>
          <w:tab w:val="left" w:pos="6521"/>
        </w:tabs>
        <w:jc w:val="both"/>
        <w:rPr>
          <w:rFonts w:cs="Arial"/>
        </w:rPr>
      </w:pPr>
    </w:p>
    <w:p w14:paraId="318A754A" w14:textId="6F4AAB02"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B1545">
        <w:rPr>
          <w:rFonts w:ascii="Arial" w:hAnsi="Arial" w:cs="Arial"/>
          <w:sz w:val="24"/>
          <w:lang w:eastAsia="zh-CN"/>
        </w:rPr>
        <w:t>8.1.2.</w:t>
      </w:r>
      <w:r w:rsidR="006603BA">
        <w:rPr>
          <w:rFonts w:ascii="Arial" w:hAnsi="Arial" w:cs="Arial"/>
          <w:sz w:val="24"/>
          <w:lang w:eastAsia="zh-CN"/>
        </w:rPr>
        <w:t>3</w:t>
      </w:r>
    </w:p>
    <w:p w14:paraId="318A754B" w14:textId="1BFDF311"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Huawei, HiSilicon</w:t>
      </w:r>
    </w:p>
    <w:p w14:paraId="318A754C" w14:textId="7AC38FAD"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670B15" w:rsidRPr="00670B15">
        <w:rPr>
          <w:rFonts w:ascii="Arial" w:hAnsi="Arial" w:cs="Arial"/>
          <w:sz w:val="24"/>
        </w:rPr>
        <w:t>Window initialization for RLC and PDCP</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9F01C7">
      <w:pPr>
        <w:pStyle w:val="1"/>
        <w:spacing w:line="276" w:lineRule="auto"/>
        <w:jc w:val="both"/>
        <w:rPr>
          <w:rFonts w:cs="Arial"/>
          <w:lang w:eastAsia="zh-CN"/>
        </w:rPr>
      </w:pPr>
      <w:r>
        <w:rPr>
          <w:rFonts w:cs="Arial"/>
          <w:lang w:eastAsia="zh-CN"/>
        </w:rPr>
        <w:t>Introduction</w:t>
      </w:r>
    </w:p>
    <w:p w14:paraId="5983031F" w14:textId="2242DCC0" w:rsidR="0098335F" w:rsidRDefault="00D875D4" w:rsidP="004E485C">
      <w:pPr>
        <w:spacing w:after="120"/>
        <w:jc w:val="both"/>
        <w:rPr>
          <w:lang w:eastAsia="zh-CN"/>
        </w:rPr>
      </w:pPr>
      <w:r>
        <w:rPr>
          <w:lang w:eastAsia="zh-CN"/>
        </w:rPr>
        <w:t>After RAN2#115e meeting, an email discussion [Post115-e][092][MBS]</w:t>
      </w:r>
      <w:r w:rsidR="00335933">
        <w:rPr>
          <w:lang w:eastAsia="zh-CN"/>
        </w:rPr>
        <w:t xml:space="preserve"> </w:t>
      </w:r>
      <w:r w:rsidR="0098335F">
        <w:rPr>
          <w:lang w:eastAsia="zh-CN"/>
        </w:rPr>
        <w:t>is</w:t>
      </w:r>
      <w:r>
        <w:rPr>
          <w:lang w:eastAsia="zh-CN"/>
        </w:rPr>
        <w:t xml:space="preserve"> left where </w:t>
      </w:r>
      <w:r w:rsidR="0098335F">
        <w:rPr>
          <w:lang w:eastAsia="zh-CN"/>
        </w:rPr>
        <w:t>UP issues are discussed</w:t>
      </w:r>
      <w:r>
        <w:rPr>
          <w:lang w:eastAsia="zh-CN"/>
        </w:rPr>
        <w:t xml:space="preserve">. </w:t>
      </w:r>
      <w:r w:rsidR="0096007A">
        <w:rPr>
          <w:lang w:eastAsia="zh-CN"/>
        </w:rPr>
        <w:t xml:space="preserve">In this contribution, </w:t>
      </w:r>
      <w:r w:rsidR="007233E3">
        <w:rPr>
          <w:lang w:eastAsia="zh-CN"/>
        </w:rPr>
        <w:t xml:space="preserve">based on </w:t>
      </w:r>
      <w:r w:rsidR="0098335F">
        <w:rPr>
          <w:lang w:eastAsia="zh-CN"/>
        </w:rPr>
        <w:t xml:space="preserve">the </w:t>
      </w:r>
      <w:r w:rsidR="008C3E75">
        <w:rPr>
          <w:lang w:eastAsia="zh-CN"/>
        </w:rPr>
        <w:t>progress</w:t>
      </w:r>
      <w:r w:rsidR="0098335F">
        <w:rPr>
          <w:lang w:eastAsia="zh-CN"/>
        </w:rPr>
        <w:t xml:space="preserve"> of the email</w:t>
      </w:r>
      <w:r w:rsidR="00877C8D">
        <w:rPr>
          <w:lang w:eastAsia="zh-CN"/>
        </w:rPr>
        <w:t>,</w:t>
      </w:r>
      <w:r w:rsidR="0096007A">
        <w:rPr>
          <w:lang w:eastAsia="zh-CN"/>
        </w:rPr>
        <w:t xml:space="preserve"> </w:t>
      </w:r>
      <w:r w:rsidR="008C3E75">
        <w:rPr>
          <w:lang w:eastAsia="zh-CN"/>
        </w:rPr>
        <w:t xml:space="preserve">we will </w:t>
      </w:r>
      <w:r w:rsidR="0098335F">
        <w:rPr>
          <w:lang w:eastAsia="zh-CN"/>
        </w:rPr>
        <w:t xml:space="preserve">further </w:t>
      </w:r>
      <w:r w:rsidR="008C3E75">
        <w:rPr>
          <w:lang w:eastAsia="zh-CN"/>
        </w:rPr>
        <w:t>discuss</w:t>
      </w:r>
      <w:r w:rsidR="0098335F">
        <w:rPr>
          <w:lang w:eastAsia="zh-CN"/>
        </w:rPr>
        <w:t xml:space="preserve"> the following issues:</w:t>
      </w:r>
    </w:p>
    <w:p w14:paraId="53665B66" w14:textId="7A1B7FF9" w:rsidR="0098335F" w:rsidRPr="002C3717" w:rsidRDefault="0098335F" w:rsidP="004E485C">
      <w:pPr>
        <w:pStyle w:val="af1"/>
        <w:numPr>
          <w:ilvl w:val="0"/>
          <w:numId w:val="15"/>
        </w:numPr>
        <w:spacing w:after="120"/>
      </w:pPr>
      <w:r w:rsidRPr="004E485C">
        <w:rPr>
          <w:rFonts w:ascii="Times New Roman" w:hAnsi="Times New Roman" w:cs="Times New Roman"/>
        </w:rPr>
        <w:t>Initialization of PDCP window</w:t>
      </w:r>
    </w:p>
    <w:p w14:paraId="360FD424" w14:textId="77777777" w:rsidR="0098335F" w:rsidRDefault="0098335F" w:rsidP="004E485C">
      <w:pPr>
        <w:pStyle w:val="af1"/>
        <w:numPr>
          <w:ilvl w:val="0"/>
          <w:numId w:val="15"/>
        </w:numPr>
        <w:spacing w:after="120"/>
      </w:pPr>
      <w:r w:rsidRPr="004E485C">
        <w:rPr>
          <w:rFonts w:ascii="Times New Roman" w:hAnsi="Times New Roman" w:cs="Times New Roman"/>
        </w:rPr>
        <w:t>Initialization of RLC window</w:t>
      </w:r>
    </w:p>
    <w:p w14:paraId="318A7566" w14:textId="02E24DB3" w:rsidR="00931B4D" w:rsidRPr="004F65C4" w:rsidRDefault="009F01C7" w:rsidP="007C44FE">
      <w:pPr>
        <w:pStyle w:val="1"/>
        <w:spacing w:before="0" w:after="0"/>
        <w:ind w:left="425" w:hanging="425"/>
        <w:jc w:val="both"/>
        <w:rPr>
          <w:lang w:eastAsia="zh-CN"/>
        </w:rPr>
      </w:pPr>
      <w:r w:rsidRPr="009F01C7">
        <w:rPr>
          <w:rFonts w:cs="Arial"/>
        </w:rPr>
        <w:t>Discussion</w:t>
      </w:r>
      <w:bookmarkStart w:id="2" w:name="OLE_LINK1"/>
      <w:bookmarkStart w:id="3" w:name="OLE_LINK2"/>
    </w:p>
    <w:p w14:paraId="64205758" w14:textId="1B0D55F2" w:rsidR="00F31822" w:rsidRDefault="00F31822" w:rsidP="009E4E04">
      <w:pPr>
        <w:spacing w:beforeLines="50" w:before="120" w:afterLines="50" w:after="120"/>
        <w:jc w:val="both"/>
        <w:outlineLvl w:val="1"/>
        <w:rPr>
          <w:rFonts w:ascii="Arial" w:hAnsi="Arial" w:cs="Arial"/>
          <w:sz w:val="24"/>
        </w:rPr>
      </w:pPr>
      <w:r>
        <w:rPr>
          <w:rFonts w:ascii="Arial" w:hAnsi="Arial" w:cs="Arial"/>
          <w:sz w:val="24"/>
        </w:rPr>
        <w:t xml:space="preserve">2.1 </w:t>
      </w:r>
      <w:r w:rsidRPr="002C50FA">
        <w:rPr>
          <w:rFonts w:ascii="Arial" w:hAnsi="Arial" w:cs="Arial"/>
          <w:sz w:val="24"/>
        </w:rPr>
        <w:t>Initialization of PDCP window</w:t>
      </w:r>
    </w:p>
    <w:p w14:paraId="62AEB827" w14:textId="261C4070" w:rsidR="008A1F0B" w:rsidRDefault="000B6DF7" w:rsidP="0062315F">
      <w:pPr>
        <w:rPr>
          <w:lang w:eastAsia="zh-CN"/>
        </w:rPr>
      </w:pPr>
      <w:r>
        <w:rPr>
          <w:lang w:eastAsia="zh-CN"/>
        </w:rPr>
        <w:t>PDCP variables need to be initialized at the UE side when the UE is configured with an MR</w:t>
      </w:r>
      <w:r w:rsidR="00210DB0">
        <w:rPr>
          <w:lang w:eastAsia="zh-CN"/>
        </w:rPr>
        <w:t>B</w:t>
      </w:r>
      <w:r>
        <w:rPr>
          <w:lang w:eastAsia="zh-CN"/>
        </w:rPr>
        <w:t xml:space="preserve">, as other UEs in the same multicast group may have joined the group earlier and may have already received some packets for the same MRB. </w:t>
      </w:r>
      <w:r w:rsidR="008A1F0B">
        <w:rPr>
          <w:lang w:eastAsia="zh-CN"/>
        </w:rPr>
        <w:t>There are basically two variables that need to be initialized:</w:t>
      </w:r>
    </w:p>
    <w:p w14:paraId="710F85AD" w14:textId="340A9509" w:rsidR="008A1F0B" w:rsidRDefault="008A1F0B" w:rsidP="00825D76">
      <w:pPr>
        <w:pStyle w:val="af1"/>
        <w:numPr>
          <w:ilvl w:val="0"/>
          <w:numId w:val="13"/>
        </w:numPr>
        <w:rPr>
          <w:lang w:val="en-GB"/>
        </w:rPr>
      </w:pPr>
      <w:r>
        <w:t>RX_NEXT</w:t>
      </w:r>
    </w:p>
    <w:p w14:paraId="7B881F7A" w14:textId="100A5BE2" w:rsidR="008A1F0B" w:rsidRDefault="008A1F0B" w:rsidP="00825D76">
      <w:pPr>
        <w:pStyle w:val="af1"/>
        <w:numPr>
          <w:ilvl w:val="0"/>
          <w:numId w:val="13"/>
        </w:numPr>
      </w:pPr>
      <w:r>
        <w:t>RX_DELIV</w:t>
      </w:r>
    </w:p>
    <w:p w14:paraId="408F3F51" w14:textId="5471D96B" w:rsidR="0062315F" w:rsidRPr="0062315F" w:rsidRDefault="00D75379" w:rsidP="00C625CE">
      <w:pPr>
        <w:rPr>
          <w:lang w:eastAsia="zh-CN"/>
        </w:rPr>
      </w:pPr>
      <w:r>
        <w:rPr>
          <w:lang w:eastAsia="zh-CN"/>
        </w:rPr>
        <w:t xml:space="preserve">According to the output of the email discussion, the SN </w:t>
      </w:r>
      <w:r w:rsidRPr="00D75379">
        <w:rPr>
          <w:lang w:eastAsia="zh-CN"/>
        </w:rPr>
        <w:t>parts of COUNT values of these variables</w:t>
      </w:r>
      <w:r>
        <w:rPr>
          <w:lang w:eastAsia="zh-CN"/>
        </w:rPr>
        <w:t xml:space="preserve"> should be set according to the </w:t>
      </w:r>
      <w:r w:rsidRPr="00D75379">
        <w:rPr>
          <w:lang w:eastAsia="zh-CN"/>
        </w:rPr>
        <w:t>SN of the first received packet</w:t>
      </w:r>
      <w:r>
        <w:rPr>
          <w:lang w:eastAsia="zh-CN"/>
        </w:rPr>
        <w:t>. For the HFN parts, t</w:t>
      </w:r>
      <w:r w:rsidR="0062315F">
        <w:rPr>
          <w:lang w:eastAsia="zh-CN"/>
        </w:rPr>
        <w:t xml:space="preserve">here are at least the following options to </w:t>
      </w:r>
      <w:r w:rsidR="000B6DF7">
        <w:rPr>
          <w:lang w:eastAsia="zh-CN"/>
        </w:rPr>
        <w:t>initialize</w:t>
      </w:r>
      <w:r w:rsidR="0062315F">
        <w:rPr>
          <w:lang w:eastAsia="zh-CN"/>
        </w:rPr>
        <w:t xml:space="preserve"> the PDCP </w:t>
      </w:r>
      <w:r w:rsidR="000B6DF7">
        <w:rPr>
          <w:lang w:eastAsia="zh-CN"/>
        </w:rPr>
        <w:t>variables</w:t>
      </w:r>
      <w:r w:rsidR="0062315F">
        <w:rPr>
          <w:lang w:eastAsia="zh-CN"/>
        </w:rPr>
        <w:t>.</w:t>
      </w:r>
    </w:p>
    <w:p w14:paraId="318A757C" w14:textId="4614D2BB" w:rsidR="00D177C6" w:rsidRPr="00D177C6" w:rsidRDefault="00D177C6" w:rsidP="00D177C6">
      <w:pPr>
        <w:spacing w:after="120"/>
        <w:rPr>
          <w:b/>
          <w:lang w:eastAsia="zh-CN"/>
        </w:rPr>
      </w:pPr>
      <w:r w:rsidRPr="0062315F">
        <w:rPr>
          <w:b/>
          <w:u w:val="single"/>
          <w:lang w:eastAsia="zh-CN"/>
        </w:rPr>
        <w:t xml:space="preserve">Option </w:t>
      </w:r>
      <w:r w:rsidR="00D75379">
        <w:rPr>
          <w:b/>
          <w:u w:val="single"/>
          <w:lang w:eastAsia="zh-CN"/>
        </w:rPr>
        <w:t>1</w:t>
      </w:r>
      <w:r w:rsidRPr="00D177C6">
        <w:rPr>
          <w:rFonts w:hint="eastAsia"/>
          <w:b/>
          <w:lang w:eastAsia="zh-CN"/>
        </w:rPr>
        <w:t>:</w:t>
      </w:r>
      <w:r w:rsidRPr="00D177C6">
        <w:rPr>
          <w:b/>
          <w:lang w:eastAsia="zh-CN"/>
        </w:rPr>
        <w:t xml:space="preserve"> </w:t>
      </w:r>
      <w:r w:rsidRPr="00D177C6">
        <w:rPr>
          <w:rFonts w:hint="eastAsia"/>
          <w:b/>
          <w:lang w:eastAsia="zh-CN"/>
        </w:rPr>
        <w:t>T</w:t>
      </w:r>
      <w:r w:rsidRPr="00D177C6">
        <w:rPr>
          <w:b/>
          <w:lang w:eastAsia="zh-CN"/>
        </w:rPr>
        <w:t xml:space="preserve">he </w:t>
      </w:r>
      <w:r w:rsidR="00D75379">
        <w:rPr>
          <w:b/>
          <w:lang w:eastAsia="zh-CN"/>
        </w:rPr>
        <w:t>HFN</w:t>
      </w:r>
      <w:r w:rsidR="008312AA">
        <w:rPr>
          <w:b/>
          <w:lang w:eastAsia="zh-CN"/>
        </w:rPr>
        <w:t xml:space="preserve"> part</w:t>
      </w:r>
      <w:r w:rsidR="00210DB0">
        <w:rPr>
          <w:b/>
          <w:lang w:eastAsia="zh-CN"/>
        </w:rPr>
        <w:t>s</w:t>
      </w:r>
      <w:r w:rsidR="008312AA">
        <w:rPr>
          <w:b/>
          <w:lang w:eastAsia="zh-CN"/>
        </w:rPr>
        <w:t xml:space="preserve"> of COUNT values of these variables are</w:t>
      </w:r>
      <w:r w:rsidRPr="00D177C6">
        <w:rPr>
          <w:b/>
          <w:lang w:eastAsia="zh-CN"/>
        </w:rPr>
        <w:t xml:space="preserve"> </w:t>
      </w:r>
      <w:r w:rsidR="00D75379">
        <w:rPr>
          <w:b/>
          <w:lang w:eastAsia="zh-CN"/>
        </w:rPr>
        <w:t>up to</w:t>
      </w:r>
      <w:r w:rsidR="008569E2">
        <w:rPr>
          <w:b/>
          <w:lang w:eastAsia="zh-CN"/>
        </w:rPr>
        <w:t xml:space="preserve"> UE implementation</w:t>
      </w:r>
      <w:r w:rsidR="008312AA">
        <w:rPr>
          <w:b/>
          <w:lang w:eastAsia="zh-CN"/>
        </w:rPr>
        <w:t xml:space="preserve"> (similar to sidelink)</w:t>
      </w:r>
    </w:p>
    <w:p w14:paraId="402894CF" w14:textId="4AC101AD" w:rsidR="0015105C" w:rsidRDefault="00D177C6" w:rsidP="008569E2">
      <w:pPr>
        <w:rPr>
          <w:lang w:eastAsia="zh-CN"/>
        </w:rPr>
      </w:pPr>
      <w:r>
        <w:rPr>
          <w:lang w:eastAsia="zh-CN"/>
        </w:rPr>
        <w:t xml:space="preserve">This option works similarly </w:t>
      </w:r>
      <w:r w:rsidR="008312AA">
        <w:rPr>
          <w:lang w:eastAsia="zh-CN"/>
        </w:rPr>
        <w:t xml:space="preserve">to </w:t>
      </w:r>
      <w:r w:rsidRPr="00402E84">
        <w:rPr>
          <w:lang w:eastAsia="zh-CN"/>
        </w:rPr>
        <w:t>sidelink broadcast</w:t>
      </w:r>
      <w:r>
        <w:rPr>
          <w:lang w:eastAsia="zh-CN"/>
        </w:rPr>
        <w:t xml:space="preserve"> </w:t>
      </w:r>
      <w:r w:rsidR="008312AA">
        <w:rPr>
          <w:lang w:eastAsia="zh-CN"/>
        </w:rPr>
        <w:t>and groupcast</w:t>
      </w:r>
      <w:r>
        <w:rPr>
          <w:lang w:eastAsia="zh-CN"/>
        </w:rPr>
        <w:t xml:space="preserve">, where no explicit signalling </w:t>
      </w:r>
      <w:r w:rsidR="0015105C">
        <w:rPr>
          <w:lang w:eastAsia="zh-CN"/>
        </w:rPr>
        <w:t xml:space="preserve">for HFN indication </w:t>
      </w:r>
      <w:r>
        <w:rPr>
          <w:lang w:eastAsia="zh-CN"/>
        </w:rPr>
        <w:t xml:space="preserve">is needed. </w:t>
      </w:r>
      <w:r w:rsidR="0015105C">
        <w:rPr>
          <w:lang w:eastAsia="zh-CN"/>
        </w:rPr>
        <w:t>Some concerns have been raised by companies, Firstly, this option may lead to HFN desynchronization between the UE and the gNB. But as SA3 has already excluded the option for security to be performed in RAN</w:t>
      </w:r>
      <w:r w:rsidR="002C3717">
        <w:rPr>
          <w:lang w:eastAsia="zh-CN"/>
        </w:rPr>
        <w:t xml:space="preserve"> [1]</w:t>
      </w:r>
      <w:r w:rsidR="0015105C">
        <w:rPr>
          <w:lang w:eastAsia="zh-CN"/>
        </w:rPr>
        <w:t xml:space="preserve">, the HFN desynchronization is not an issue at all. Secondly, </w:t>
      </w:r>
      <w:r w:rsidR="00D84A3B">
        <w:rPr>
          <w:lang w:eastAsia="zh-CN"/>
        </w:rPr>
        <w:t>with this option, the HFN</w:t>
      </w:r>
      <w:r w:rsidR="0015105C">
        <w:rPr>
          <w:lang w:eastAsia="zh-CN"/>
        </w:rPr>
        <w:t xml:space="preserve"> in the PDCP status report</w:t>
      </w:r>
      <w:r w:rsidR="00D84A3B">
        <w:rPr>
          <w:lang w:eastAsia="zh-CN"/>
        </w:rPr>
        <w:t xml:space="preserve"> cannot be used by the gNB due to HFN desynchronization. However, as HFN is not essential in data transmission, </w:t>
      </w:r>
      <w:r w:rsidR="00D84A3B" w:rsidRPr="00D84A3B">
        <w:rPr>
          <w:lang w:eastAsia="zh-CN"/>
        </w:rPr>
        <w:t>gNB can simply ignore the HFN value in PDCP SR and deduce the right PDCP PDUs for retransmission</w:t>
      </w:r>
      <w:r w:rsidR="00D84A3B">
        <w:rPr>
          <w:lang w:eastAsia="zh-CN"/>
        </w:rPr>
        <w:t xml:space="preserve">. </w:t>
      </w:r>
      <w:r w:rsidR="00D84A3B" w:rsidRPr="00D84A3B">
        <w:rPr>
          <w:lang w:eastAsia="zh-CN"/>
        </w:rPr>
        <w:t>Besides, the PDCP SR in LTE does not contain HFN value and the reason that NR uses FMC instead of FMS is just to unify the PDCP SR format.</w:t>
      </w:r>
    </w:p>
    <w:p w14:paraId="318A757E" w14:textId="0252B60E" w:rsidR="00D177C6" w:rsidRPr="00D177C6" w:rsidRDefault="00D177C6" w:rsidP="00D177C6">
      <w:pPr>
        <w:rPr>
          <w:b/>
          <w:lang w:eastAsia="zh-CN"/>
        </w:rPr>
      </w:pPr>
      <w:r w:rsidRPr="0062315F">
        <w:rPr>
          <w:b/>
          <w:u w:val="single"/>
          <w:lang w:eastAsia="zh-CN"/>
        </w:rPr>
        <w:t xml:space="preserve">Option </w:t>
      </w:r>
      <w:r w:rsidR="00D75379">
        <w:rPr>
          <w:b/>
          <w:u w:val="single"/>
          <w:lang w:eastAsia="zh-CN"/>
        </w:rPr>
        <w:t>2</w:t>
      </w:r>
      <w:r w:rsidRPr="00D177C6">
        <w:rPr>
          <w:b/>
          <w:lang w:eastAsia="zh-CN"/>
        </w:rPr>
        <w:t xml:space="preserve">: </w:t>
      </w:r>
      <w:r w:rsidR="00D84A3B" w:rsidRPr="00D177C6">
        <w:rPr>
          <w:rFonts w:hint="eastAsia"/>
          <w:b/>
          <w:lang w:eastAsia="zh-CN"/>
        </w:rPr>
        <w:t>T</w:t>
      </w:r>
      <w:r w:rsidR="00D84A3B" w:rsidRPr="00D177C6">
        <w:rPr>
          <w:b/>
          <w:lang w:eastAsia="zh-CN"/>
        </w:rPr>
        <w:t xml:space="preserve">he </w:t>
      </w:r>
      <w:r w:rsidR="00D84A3B">
        <w:rPr>
          <w:b/>
          <w:lang w:eastAsia="zh-CN"/>
        </w:rPr>
        <w:t>HFN parts of COUNT values of these variables</w:t>
      </w:r>
      <w:r w:rsidR="00D84A3B" w:rsidRPr="00D177C6" w:rsidDel="00D84A3B">
        <w:rPr>
          <w:rFonts w:hint="eastAsia"/>
          <w:b/>
          <w:lang w:eastAsia="zh-CN"/>
        </w:rPr>
        <w:t xml:space="preserve"> </w:t>
      </w:r>
      <w:r w:rsidR="00D84A3B">
        <w:rPr>
          <w:b/>
          <w:lang w:eastAsia="zh-CN"/>
        </w:rPr>
        <w:t>are</w:t>
      </w:r>
      <w:r w:rsidRPr="00D177C6">
        <w:rPr>
          <w:b/>
          <w:lang w:eastAsia="zh-CN"/>
        </w:rPr>
        <w:t xml:space="preserve"> </w:t>
      </w:r>
      <w:r w:rsidR="008569E2">
        <w:rPr>
          <w:b/>
          <w:lang w:eastAsia="zh-CN"/>
        </w:rPr>
        <w:t>indicated</w:t>
      </w:r>
      <w:r w:rsidRPr="00D177C6">
        <w:rPr>
          <w:b/>
          <w:lang w:eastAsia="zh-CN"/>
        </w:rPr>
        <w:t xml:space="preserve"> by </w:t>
      </w:r>
      <w:r w:rsidR="008569E2">
        <w:rPr>
          <w:b/>
          <w:lang w:eastAsia="zh-CN"/>
        </w:rPr>
        <w:t>the gNB</w:t>
      </w:r>
    </w:p>
    <w:p w14:paraId="318A757F" w14:textId="6A3F66C9" w:rsidR="00965DA1" w:rsidRDefault="00D84A3B" w:rsidP="00965DA1">
      <w:pPr>
        <w:rPr>
          <w:lang w:eastAsia="zh-CN"/>
        </w:rPr>
      </w:pPr>
      <w:r>
        <w:rPr>
          <w:lang w:eastAsia="zh-CN"/>
        </w:rPr>
        <w:t>In t</w:t>
      </w:r>
      <w:r w:rsidR="00F73E41">
        <w:rPr>
          <w:lang w:eastAsia="zh-CN"/>
        </w:rPr>
        <w:t>his option</w:t>
      </w:r>
      <w:r>
        <w:rPr>
          <w:lang w:eastAsia="zh-CN"/>
        </w:rPr>
        <w:t>,</w:t>
      </w:r>
      <w:r w:rsidR="00F73E41">
        <w:rPr>
          <w:lang w:eastAsia="zh-CN"/>
        </w:rPr>
        <w:t xml:space="preserve"> </w:t>
      </w:r>
      <w:r>
        <w:rPr>
          <w:lang w:eastAsia="zh-CN"/>
        </w:rPr>
        <w:t>t</w:t>
      </w:r>
      <w:r w:rsidRPr="00D84A3B">
        <w:rPr>
          <w:lang w:eastAsia="zh-CN"/>
        </w:rPr>
        <w:t>he HFN may be misleading as it may be provided near the time when wrapping around occurs</w:t>
      </w:r>
      <w:r w:rsidR="00F73E41">
        <w:rPr>
          <w:lang w:eastAsia="zh-CN"/>
        </w:rPr>
        <w:t>. Then the UE will be confused about whether the HFN is before or after the wrapping around, which may lead to unexpected reception error.</w:t>
      </w:r>
    </w:p>
    <w:p w14:paraId="318A7580" w14:textId="067C5441" w:rsidR="009B2524" w:rsidRDefault="009B2524" w:rsidP="00965DA1">
      <w:pPr>
        <w:rPr>
          <w:lang w:eastAsia="zh-CN"/>
        </w:rPr>
      </w:pPr>
      <w:r>
        <w:rPr>
          <w:rFonts w:hint="eastAsia"/>
          <w:lang w:eastAsia="zh-CN"/>
        </w:rPr>
        <w:t>I</w:t>
      </w:r>
      <w:r>
        <w:rPr>
          <w:lang w:eastAsia="zh-CN"/>
        </w:rPr>
        <w:t xml:space="preserve">n summary, </w:t>
      </w:r>
      <w:r w:rsidR="000528E3">
        <w:rPr>
          <w:lang w:eastAsia="zh-CN"/>
        </w:rPr>
        <w:t>O</w:t>
      </w:r>
      <w:r w:rsidR="00E436A4">
        <w:rPr>
          <w:lang w:eastAsia="zh-CN"/>
        </w:rPr>
        <w:t xml:space="preserve">ption </w:t>
      </w:r>
      <w:r w:rsidR="00EC4941">
        <w:rPr>
          <w:lang w:eastAsia="zh-CN"/>
        </w:rPr>
        <w:t xml:space="preserve">1 </w:t>
      </w:r>
      <w:r w:rsidR="00E436A4">
        <w:rPr>
          <w:lang w:eastAsia="zh-CN"/>
        </w:rPr>
        <w:t xml:space="preserve">which reuses the sidelink mechanism seems to be </w:t>
      </w:r>
      <w:r w:rsidR="00EC4941">
        <w:rPr>
          <w:lang w:eastAsia="zh-CN"/>
        </w:rPr>
        <w:t xml:space="preserve">a simpler </w:t>
      </w:r>
      <w:r w:rsidR="00E436A4">
        <w:rPr>
          <w:lang w:eastAsia="zh-CN"/>
        </w:rPr>
        <w:t xml:space="preserve">solution and requires </w:t>
      </w:r>
      <w:r w:rsidR="00EC4941">
        <w:rPr>
          <w:lang w:eastAsia="zh-CN"/>
        </w:rPr>
        <w:t>less</w:t>
      </w:r>
      <w:r w:rsidR="00E436A4">
        <w:rPr>
          <w:lang w:eastAsia="zh-CN"/>
        </w:rPr>
        <w:t xml:space="preserve"> specification impacts.</w:t>
      </w:r>
      <w:r w:rsidR="005B0096">
        <w:rPr>
          <w:lang w:eastAsia="zh-CN"/>
        </w:rPr>
        <w:t xml:space="preserve"> </w:t>
      </w:r>
      <w:r w:rsidR="00EC4941">
        <w:rPr>
          <w:lang w:eastAsia="zh-CN"/>
        </w:rPr>
        <w:t xml:space="preserve">Discussing and solving the issue mentioned in </w:t>
      </w:r>
      <w:r w:rsidR="005B0096">
        <w:rPr>
          <w:lang w:eastAsia="zh-CN"/>
        </w:rPr>
        <w:t xml:space="preserve">Option </w:t>
      </w:r>
      <w:r w:rsidR="00EC4941">
        <w:rPr>
          <w:lang w:eastAsia="zh-CN"/>
        </w:rPr>
        <w:t>2 can be complex and will increase the specs efforts</w:t>
      </w:r>
      <w:r w:rsidR="007122CD">
        <w:rPr>
          <w:lang w:eastAsia="zh-CN"/>
        </w:rPr>
        <w:t>.</w:t>
      </w:r>
      <w:r w:rsidR="00EC4941">
        <w:rPr>
          <w:lang w:eastAsia="zh-CN"/>
        </w:rPr>
        <w:t xml:space="preserve"> Thus Option 1 is preferred.</w:t>
      </w:r>
    </w:p>
    <w:p w14:paraId="318A7581" w14:textId="2B4D9F1E" w:rsidR="009B2524" w:rsidRDefault="009B2524" w:rsidP="009B2524">
      <w:pPr>
        <w:spacing w:after="240"/>
        <w:jc w:val="both"/>
        <w:rPr>
          <w:b/>
          <w:lang w:eastAsia="zh-CN"/>
        </w:rPr>
      </w:pPr>
      <w:r>
        <w:rPr>
          <w:b/>
          <w:lang w:eastAsia="zh-CN"/>
        </w:rPr>
        <w:t xml:space="preserve">Proposal </w:t>
      </w:r>
      <w:r w:rsidR="009E4E04">
        <w:rPr>
          <w:b/>
          <w:lang w:eastAsia="zh-CN"/>
        </w:rPr>
        <w:t>1</w:t>
      </w:r>
      <w:r>
        <w:rPr>
          <w:b/>
          <w:lang w:eastAsia="zh-CN"/>
        </w:rPr>
        <w:t xml:space="preserve">: </w:t>
      </w:r>
      <w:r w:rsidR="002728DB">
        <w:rPr>
          <w:b/>
          <w:lang w:eastAsia="zh-CN"/>
        </w:rPr>
        <w:t xml:space="preserve">When initializing the PDCP entity for an MRB, </w:t>
      </w:r>
      <w:r w:rsidR="00EC4941">
        <w:rPr>
          <w:b/>
          <w:lang w:eastAsia="zh-CN"/>
        </w:rPr>
        <w:t>t</w:t>
      </w:r>
      <w:r w:rsidR="00EC4941" w:rsidRPr="00D177C6">
        <w:rPr>
          <w:b/>
          <w:lang w:eastAsia="zh-CN"/>
        </w:rPr>
        <w:t xml:space="preserve">he </w:t>
      </w:r>
      <w:r w:rsidR="00EC4941">
        <w:rPr>
          <w:b/>
          <w:lang w:eastAsia="zh-CN"/>
        </w:rPr>
        <w:t>HFN parts of COUNT values of these variables are</w:t>
      </w:r>
      <w:r w:rsidR="00EC4941" w:rsidRPr="00D177C6">
        <w:rPr>
          <w:b/>
          <w:lang w:eastAsia="zh-CN"/>
        </w:rPr>
        <w:t xml:space="preserve"> </w:t>
      </w:r>
      <w:r w:rsidR="00EC4941">
        <w:rPr>
          <w:b/>
          <w:lang w:eastAsia="zh-CN"/>
        </w:rPr>
        <w:t>up to UE implementation</w:t>
      </w:r>
      <w:r w:rsidR="00CA391A">
        <w:rPr>
          <w:b/>
          <w:lang w:eastAsia="zh-CN"/>
        </w:rPr>
        <w:t>, similar to sidelink broadcast/group</w:t>
      </w:r>
      <w:r w:rsidR="00210DB0">
        <w:rPr>
          <w:b/>
          <w:lang w:eastAsia="zh-CN"/>
        </w:rPr>
        <w:t>cast</w:t>
      </w:r>
      <w:r>
        <w:rPr>
          <w:b/>
          <w:lang w:eastAsia="zh-CN"/>
        </w:rPr>
        <w:t>.</w:t>
      </w:r>
    </w:p>
    <w:p w14:paraId="3E6A3D04" w14:textId="74370F3A" w:rsidR="00D84A3B" w:rsidRPr="00D177C6" w:rsidRDefault="003940CB" w:rsidP="004E485C">
      <w:pPr>
        <w:spacing w:after="240"/>
        <w:jc w:val="both"/>
        <w:rPr>
          <w:lang w:eastAsia="zh-CN"/>
        </w:rPr>
      </w:pPr>
      <w:r>
        <w:rPr>
          <w:lang w:eastAsia="zh-CN"/>
        </w:rPr>
        <w:t xml:space="preserve">Another issue is whether </w:t>
      </w:r>
      <w:r w:rsidRPr="003940CB">
        <w:rPr>
          <w:lang w:eastAsia="zh-CN"/>
        </w:rPr>
        <w:t>RX_DELIV</w:t>
      </w:r>
      <w:r>
        <w:rPr>
          <w:lang w:eastAsia="zh-CN"/>
        </w:rPr>
        <w:t xml:space="preserve"> should be set to a value smaller than the SN of the first received packet, to avoid discarding the out-of-order packets which have PDCP SNs smaller than the first received packet. Some companies think that such packet loss is tolerable, as this case only happens when application starts. However, this may not be true, as RAN2 agreed that the UE can be released to RRC_IDLE/RRC_INACTIVE when there is no data. When there is new </w:t>
      </w:r>
      <w:r>
        <w:rPr>
          <w:lang w:eastAsia="zh-CN"/>
        </w:rPr>
        <w:lastRenderedPageBreak/>
        <w:t>data coming, the UE would enter RRC_CONNECTED again and initiate PDCP entity. If such issue is not addressed, packet loss would happen for each time when the UE enters RRC_CONNECTED, and this is not desirable.</w:t>
      </w:r>
      <w:r w:rsidR="00EC4941">
        <w:rPr>
          <w:lang w:eastAsia="zh-CN"/>
        </w:rPr>
        <w:t xml:space="preserve"> Therefore, the</w:t>
      </w:r>
      <w:r w:rsidR="00D84A3B">
        <w:rPr>
          <w:lang w:eastAsia="zh-CN"/>
        </w:rPr>
        <w:t xml:space="preserve"> UE </w:t>
      </w:r>
      <w:r w:rsidR="00EC4941">
        <w:rPr>
          <w:lang w:eastAsia="zh-CN"/>
        </w:rPr>
        <w:t>can set</w:t>
      </w:r>
      <w:r w:rsidR="00D84A3B">
        <w:rPr>
          <w:lang w:eastAsia="zh-CN"/>
        </w:rPr>
        <w:t xml:space="preserve"> the SN part of </w:t>
      </w:r>
      <w:r w:rsidR="00D84A3B" w:rsidRPr="004D0575">
        <w:rPr>
          <w:lang w:eastAsia="zh-CN"/>
        </w:rPr>
        <w:t>RX_NEXT</w:t>
      </w:r>
      <w:r w:rsidR="00D84A3B" w:rsidRPr="00D177C6">
        <w:rPr>
          <w:lang w:eastAsia="zh-CN"/>
        </w:rPr>
        <w:t xml:space="preserve"> to the SN</w:t>
      </w:r>
      <w:r w:rsidR="00D84A3B">
        <w:rPr>
          <w:lang w:eastAsia="zh-CN"/>
        </w:rPr>
        <w:t xml:space="preserve"> of the first</w:t>
      </w:r>
      <w:r w:rsidR="00D84A3B" w:rsidRPr="00D177C6">
        <w:t xml:space="preserve"> </w:t>
      </w:r>
      <w:r w:rsidR="00D84A3B" w:rsidRPr="00D177C6">
        <w:rPr>
          <w:lang w:eastAsia="zh-CN"/>
        </w:rPr>
        <w:t>received</w:t>
      </w:r>
      <w:r w:rsidR="00D84A3B">
        <w:rPr>
          <w:lang w:eastAsia="zh-CN"/>
        </w:rPr>
        <w:t xml:space="preserve"> packet and set the SN part of </w:t>
      </w:r>
      <w:r w:rsidR="00D84A3B" w:rsidRPr="004D0575">
        <w:rPr>
          <w:lang w:eastAsia="zh-CN"/>
        </w:rPr>
        <w:t>RX_DELIV</w:t>
      </w:r>
      <w:r w:rsidR="00D84A3B">
        <w:rPr>
          <w:lang w:eastAsia="zh-CN"/>
        </w:rPr>
        <w:t xml:space="preserve"> to </w:t>
      </w:r>
      <w:r w:rsidR="00DE25C5">
        <w:rPr>
          <w:lang w:eastAsia="zh-CN"/>
        </w:rPr>
        <w:t xml:space="preserve">a value lower than </w:t>
      </w:r>
      <w:r w:rsidR="00D84A3B">
        <w:rPr>
          <w:lang w:eastAsia="zh-CN"/>
        </w:rPr>
        <w:t xml:space="preserve">the SN of the first received packet. </w:t>
      </w:r>
      <w:r w:rsidR="00DE25C5">
        <w:rPr>
          <w:lang w:eastAsia="zh-CN"/>
        </w:rPr>
        <w:t>The exact value is left to UE implementation.</w:t>
      </w:r>
    </w:p>
    <w:p w14:paraId="05BD3490" w14:textId="12D31CE1" w:rsidR="003940CB" w:rsidRDefault="003940CB" w:rsidP="00CA391A">
      <w:pPr>
        <w:spacing w:after="240"/>
        <w:jc w:val="both"/>
        <w:rPr>
          <w:b/>
          <w:lang w:eastAsia="zh-CN"/>
        </w:rPr>
      </w:pPr>
      <w:r w:rsidRPr="006603BA">
        <w:rPr>
          <w:b/>
          <w:lang w:eastAsia="zh-CN"/>
        </w:rPr>
        <w:t xml:space="preserve">Observation 1: PDCP initialization happens </w:t>
      </w:r>
      <w:r w:rsidR="00B110E0" w:rsidRPr="00A96F05">
        <w:rPr>
          <w:b/>
          <w:lang w:eastAsia="zh-CN"/>
        </w:rPr>
        <w:t>not only</w:t>
      </w:r>
      <w:r w:rsidR="00B110E0" w:rsidRPr="00B110E0">
        <w:rPr>
          <w:b/>
          <w:lang w:eastAsia="zh-CN"/>
        </w:rPr>
        <w:t xml:space="preserve"> </w:t>
      </w:r>
      <w:r w:rsidRPr="006603BA">
        <w:rPr>
          <w:b/>
          <w:lang w:eastAsia="zh-CN"/>
        </w:rPr>
        <w:t>when the application just starts, but also when the UE transitions from RRC_IDLE/INACTIVE to RRC_CONNECTED.</w:t>
      </w:r>
    </w:p>
    <w:p w14:paraId="5AD0AEEA" w14:textId="1CEACBEE" w:rsidR="00B110E0" w:rsidRPr="003940CB" w:rsidRDefault="00B110E0" w:rsidP="00CA391A">
      <w:pPr>
        <w:spacing w:after="240"/>
        <w:jc w:val="both"/>
        <w:rPr>
          <w:b/>
          <w:lang w:eastAsia="zh-CN"/>
        </w:rPr>
      </w:pPr>
      <w:r>
        <w:rPr>
          <w:b/>
          <w:lang w:eastAsia="zh-CN"/>
        </w:rPr>
        <w:t xml:space="preserve">Proposal </w:t>
      </w:r>
      <w:r w:rsidR="00EC4941">
        <w:rPr>
          <w:b/>
          <w:lang w:eastAsia="zh-CN"/>
        </w:rPr>
        <w:t>2</w:t>
      </w:r>
      <w:r>
        <w:rPr>
          <w:b/>
          <w:lang w:eastAsia="zh-CN"/>
        </w:rPr>
        <w:t xml:space="preserve">: Packet loss should be avoided at initialization of PDCP entity, by setting </w:t>
      </w:r>
      <w:r w:rsidRPr="00CA391A">
        <w:rPr>
          <w:b/>
          <w:lang w:eastAsia="zh-CN"/>
        </w:rPr>
        <w:t>RX_DELIV</w:t>
      </w:r>
      <w:r>
        <w:rPr>
          <w:b/>
          <w:lang w:eastAsia="zh-CN"/>
        </w:rPr>
        <w:t xml:space="preserve"> to a value lower than SN of the first received packet.</w:t>
      </w:r>
      <w:r w:rsidR="00DE25C5">
        <w:rPr>
          <w:b/>
          <w:lang w:eastAsia="zh-CN"/>
        </w:rPr>
        <w:t xml:space="preserve"> And the </w:t>
      </w:r>
      <w:r w:rsidR="00DE25C5" w:rsidRPr="00DE25C5">
        <w:rPr>
          <w:b/>
          <w:lang w:eastAsia="zh-CN"/>
        </w:rPr>
        <w:t xml:space="preserve">exact value </w:t>
      </w:r>
      <w:r w:rsidR="00DE25C5">
        <w:rPr>
          <w:b/>
          <w:lang w:eastAsia="zh-CN"/>
        </w:rPr>
        <w:t>is</w:t>
      </w:r>
      <w:r w:rsidR="00DE25C5" w:rsidRPr="00DE25C5">
        <w:rPr>
          <w:b/>
          <w:lang w:eastAsia="zh-CN"/>
        </w:rPr>
        <w:t xml:space="preserve"> left to UE impleme</w:t>
      </w:r>
      <w:r w:rsidR="00DE25C5">
        <w:rPr>
          <w:b/>
          <w:lang w:eastAsia="zh-CN"/>
        </w:rPr>
        <w:t>n</w:t>
      </w:r>
      <w:r w:rsidR="00DE25C5" w:rsidRPr="00DE25C5">
        <w:rPr>
          <w:b/>
          <w:lang w:eastAsia="zh-CN"/>
        </w:rPr>
        <w:t>tation</w:t>
      </w:r>
      <w:r w:rsidR="00DE25C5">
        <w:rPr>
          <w:b/>
          <w:lang w:eastAsia="zh-CN"/>
        </w:rPr>
        <w:t>.</w:t>
      </w:r>
    </w:p>
    <w:p w14:paraId="318A7582" w14:textId="21379026" w:rsidR="005E0365" w:rsidRPr="009E4E04" w:rsidRDefault="00F31822" w:rsidP="009E4E04">
      <w:pPr>
        <w:spacing w:beforeLines="50" w:before="120" w:afterLines="50" w:after="120"/>
        <w:jc w:val="both"/>
        <w:outlineLvl w:val="1"/>
        <w:rPr>
          <w:rFonts w:ascii="Arial" w:hAnsi="Arial" w:cs="Arial"/>
          <w:sz w:val="24"/>
        </w:rPr>
      </w:pPr>
      <w:r w:rsidRPr="009E4E04">
        <w:rPr>
          <w:rFonts w:ascii="Arial" w:hAnsi="Arial" w:cs="Arial"/>
          <w:sz w:val="24"/>
        </w:rPr>
        <w:t xml:space="preserve">2.2 </w:t>
      </w:r>
      <w:r w:rsidRPr="002C50FA">
        <w:rPr>
          <w:rFonts w:ascii="Arial" w:hAnsi="Arial" w:cs="Arial"/>
          <w:sz w:val="24"/>
        </w:rPr>
        <w:t xml:space="preserve">Initialization of </w:t>
      </w:r>
      <w:r>
        <w:rPr>
          <w:rFonts w:ascii="Arial" w:hAnsi="Arial" w:cs="Arial"/>
          <w:sz w:val="24"/>
        </w:rPr>
        <w:t>RLC</w:t>
      </w:r>
      <w:r w:rsidRPr="002C50FA">
        <w:rPr>
          <w:rFonts w:ascii="Arial" w:hAnsi="Arial" w:cs="Arial"/>
          <w:sz w:val="24"/>
        </w:rPr>
        <w:t xml:space="preserve"> window</w:t>
      </w:r>
    </w:p>
    <w:p w14:paraId="26B3750B" w14:textId="20619510" w:rsidR="00CC6D66" w:rsidRDefault="0005140F" w:rsidP="00285715">
      <w:pPr>
        <w:spacing w:after="120"/>
        <w:rPr>
          <w:lang w:eastAsia="zh-CN"/>
        </w:rPr>
      </w:pPr>
      <w:r>
        <w:t>W</w:t>
      </w:r>
      <w:r w:rsidRPr="001D0B53">
        <w:t>hen the UE is just configured with an MRB</w:t>
      </w:r>
      <w:r>
        <w:t>,</w:t>
      </w:r>
      <w:r w:rsidDel="0005140F">
        <w:rPr>
          <w:lang w:eastAsia="zh-CN"/>
        </w:rPr>
        <w:t xml:space="preserve"> </w:t>
      </w:r>
      <w:r w:rsidR="00CC6D66">
        <w:rPr>
          <w:lang w:eastAsia="zh-CN"/>
        </w:rPr>
        <w:t>the RLC reception window at the PTM leg needs to be initialized or updated</w:t>
      </w:r>
      <w:r>
        <w:rPr>
          <w:lang w:eastAsia="zh-CN"/>
        </w:rPr>
        <w:t>. Generally, the RLC window initialization is similar to the PDCP window initialization.</w:t>
      </w:r>
      <w:r w:rsidRPr="0005140F">
        <w:rPr>
          <w:lang w:eastAsia="zh-CN"/>
        </w:rPr>
        <w:t xml:space="preserve"> </w:t>
      </w:r>
      <w:r>
        <w:rPr>
          <w:lang w:eastAsia="zh-CN"/>
        </w:rPr>
        <w:t xml:space="preserve">But as RLC window has no HFN issue, the simplest way would be to apply the behaviour from </w:t>
      </w:r>
      <w:r w:rsidRPr="00402E84">
        <w:rPr>
          <w:lang w:eastAsia="zh-CN"/>
        </w:rPr>
        <w:t>sidelink broadcast</w:t>
      </w:r>
      <w:r>
        <w:rPr>
          <w:lang w:eastAsia="zh-CN"/>
        </w:rPr>
        <w:t>/groupcast, i.e. set</w:t>
      </w:r>
      <w:r>
        <w:rPr>
          <w:rFonts w:hint="eastAsia"/>
          <w:lang w:eastAsia="zh-CN"/>
        </w:rPr>
        <w:t xml:space="preserve"> </w:t>
      </w:r>
      <w:r w:rsidRPr="00402E84">
        <w:rPr>
          <w:lang w:eastAsia="zh-CN"/>
        </w:rPr>
        <w:t>RX_Next_Reassembly</w:t>
      </w:r>
      <w:r>
        <w:rPr>
          <w:lang w:eastAsia="zh-CN"/>
        </w:rPr>
        <w:t xml:space="preserve"> and</w:t>
      </w:r>
      <w:r>
        <w:rPr>
          <w:rFonts w:hint="eastAsia"/>
          <w:lang w:val="en-US" w:eastAsia="zh-CN"/>
        </w:rPr>
        <w:t xml:space="preserve"> </w:t>
      </w:r>
      <w:r w:rsidRPr="00402E84">
        <w:rPr>
          <w:lang w:eastAsia="zh-CN"/>
        </w:rPr>
        <w:t>RX_Next_Highest according to</w:t>
      </w:r>
      <w:r>
        <w:rPr>
          <w:lang w:eastAsia="zh-CN"/>
        </w:rPr>
        <w:t xml:space="preserve"> the</w:t>
      </w:r>
      <w:r w:rsidRPr="00402E84">
        <w:rPr>
          <w:lang w:eastAsia="zh-CN"/>
        </w:rPr>
        <w:t xml:space="preserve"> first received packet</w:t>
      </w:r>
      <w:r>
        <w:rPr>
          <w:rFonts w:hint="eastAsia"/>
          <w:lang w:eastAsia="zh-CN"/>
        </w:rPr>
        <w:t xml:space="preserve"> </w:t>
      </w:r>
      <w:r w:rsidRPr="00AA4FD4">
        <w:rPr>
          <w:szCs w:val="24"/>
        </w:rPr>
        <w:t>containing an SN</w:t>
      </w:r>
      <w:r>
        <w:rPr>
          <w:szCs w:val="24"/>
        </w:rPr>
        <w:t>.</w:t>
      </w:r>
      <w:r w:rsidR="00EC5FF2">
        <w:rPr>
          <w:szCs w:val="24"/>
        </w:rPr>
        <w:t xml:space="preserve"> </w:t>
      </w:r>
      <w:r w:rsidR="00EC5FF2">
        <w:rPr>
          <w:lang w:eastAsia="zh-CN"/>
        </w:rPr>
        <w:t xml:space="preserve">According to the output of the email discussion, </w:t>
      </w:r>
      <w:r w:rsidR="00EC5FF2" w:rsidRPr="00EC5FF2">
        <w:rPr>
          <w:lang w:eastAsia="zh-CN"/>
        </w:rPr>
        <w:t>the value of RX_Next_Highest can be set to the SN of the first received packet containing an SN, similar to sidelink broadcast/groupcast</w:t>
      </w:r>
      <w:r w:rsidR="00EC5FF2">
        <w:rPr>
          <w:lang w:eastAsia="zh-CN"/>
        </w:rPr>
        <w:t>.</w:t>
      </w:r>
    </w:p>
    <w:p w14:paraId="3C38405B" w14:textId="0F07F9D6" w:rsidR="0005140F" w:rsidRDefault="00EC5FF2" w:rsidP="004E485C">
      <w:pPr>
        <w:spacing w:after="120"/>
        <w:rPr>
          <w:lang w:val="en-US" w:eastAsia="zh-CN"/>
        </w:rPr>
      </w:pPr>
      <w:r>
        <w:rPr>
          <w:lang w:eastAsia="zh-CN"/>
        </w:rPr>
        <w:t>But there are different opinions about t</w:t>
      </w:r>
      <w:r w:rsidRPr="00EC5FF2">
        <w:rPr>
          <w:lang w:eastAsia="zh-CN"/>
        </w:rPr>
        <w:t>he value of</w:t>
      </w:r>
      <w:r w:rsidRPr="00402E84">
        <w:rPr>
          <w:lang w:eastAsia="zh-CN"/>
        </w:rPr>
        <w:t xml:space="preserve"> RX_Next_Reassembly</w:t>
      </w:r>
      <w:r>
        <w:rPr>
          <w:lang w:eastAsia="zh-CN"/>
        </w:rPr>
        <w:t>.</w:t>
      </w:r>
      <w:r w:rsidDel="00EC5FF2">
        <w:rPr>
          <w:b/>
          <w:lang w:eastAsia="zh-CN"/>
        </w:rPr>
        <w:t xml:space="preserve"> </w:t>
      </w:r>
      <w:r>
        <w:rPr>
          <w:lang w:val="en-US" w:eastAsia="zh-CN"/>
        </w:rPr>
        <w:t>A</w:t>
      </w:r>
      <w:r w:rsidR="0005140F">
        <w:rPr>
          <w:lang w:val="en-US" w:eastAsia="zh-CN"/>
        </w:rPr>
        <w:t>ccording to TS38.322, the following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9"/>
      </w:tblGrid>
      <w:tr w:rsidR="0005140F" w:rsidRPr="00B90F6F" w14:paraId="3D5C4EDD" w14:textId="77777777" w:rsidTr="00471BCE">
        <w:trPr>
          <w:jc w:val="center"/>
        </w:trPr>
        <w:tc>
          <w:tcPr>
            <w:tcW w:w="8329" w:type="dxa"/>
            <w:shd w:val="clear" w:color="auto" w:fill="auto"/>
          </w:tcPr>
          <w:p w14:paraId="35DC1094" w14:textId="77777777" w:rsidR="0005140F" w:rsidRPr="00B90F6F" w:rsidRDefault="0005140F" w:rsidP="00471BCE">
            <w:pPr>
              <w:pStyle w:val="5"/>
              <w:numPr>
                <w:ilvl w:val="0"/>
                <w:numId w:val="0"/>
              </w:numPr>
              <w:ind w:left="1701" w:hanging="1701"/>
              <w:rPr>
                <w:rFonts w:eastAsia="MS Mincho"/>
              </w:rPr>
            </w:pPr>
            <w:r w:rsidRPr="00B90F6F">
              <w:rPr>
                <w:rFonts w:eastAsia="MS Mincho"/>
              </w:rPr>
              <w:t>5.2.2.2.2</w:t>
            </w:r>
            <w:r w:rsidRPr="00B90F6F">
              <w:rPr>
                <w:rFonts w:eastAsia="MS Mincho"/>
              </w:rPr>
              <w:tab/>
              <w:t>Actions when an UMD PDU is received from lower layer</w:t>
            </w:r>
          </w:p>
          <w:p w14:paraId="5674DF52" w14:textId="77777777" w:rsidR="0005140F" w:rsidRPr="00B90F6F" w:rsidRDefault="0005140F" w:rsidP="00471BCE">
            <w:pPr>
              <w:rPr>
                <w:bCs/>
                <w:lang w:eastAsia="ko-KR"/>
              </w:rPr>
            </w:pPr>
            <w:r w:rsidRPr="00B90F6F">
              <w:rPr>
                <w:bCs/>
                <w:lang w:eastAsia="ko-KR"/>
              </w:rPr>
              <w:t>When an UMD PDU is received from lower layer, the receiving UM RLC entity shall:</w:t>
            </w:r>
          </w:p>
          <w:p w14:paraId="5CA839A9" w14:textId="77777777" w:rsidR="0005140F" w:rsidRPr="00AA4FD4" w:rsidRDefault="0005140F" w:rsidP="00471BCE">
            <w:pPr>
              <w:pStyle w:val="B1"/>
              <w:ind w:left="567"/>
            </w:pPr>
            <w:r w:rsidRPr="00AA4FD4">
              <w:t>-</w:t>
            </w:r>
            <w:r w:rsidRPr="00AA4FD4">
              <w:tab/>
              <w:t>if the UMD PDU header does not contain an SN:</w:t>
            </w:r>
          </w:p>
          <w:p w14:paraId="3CB8DF50" w14:textId="77777777" w:rsidR="0005140F" w:rsidRPr="00AA4FD4" w:rsidRDefault="0005140F" w:rsidP="00471BCE">
            <w:pPr>
              <w:pStyle w:val="B2"/>
              <w:ind w:left="850"/>
            </w:pPr>
            <w:r w:rsidRPr="00AA4FD4">
              <w:t>-</w:t>
            </w:r>
            <w:r w:rsidRPr="00AA4FD4">
              <w:tab/>
              <w:t>remove the RLC header and deliver the RLC SDU to upper layer.</w:t>
            </w:r>
          </w:p>
          <w:p w14:paraId="1B5BCE84" w14:textId="77777777" w:rsidR="0005140F" w:rsidRPr="00B90F6F" w:rsidRDefault="0005140F" w:rsidP="00471BCE">
            <w:pPr>
              <w:pStyle w:val="B1"/>
              <w:ind w:left="567"/>
              <w:rPr>
                <w:highlight w:val="yellow"/>
              </w:rPr>
            </w:pPr>
            <w:r w:rsidRPr="00AA4FD4">
              <w:t>-</w:t>
            </w:r>
            <w:r w:rsidRPr="00AA4FD4">
              <w:tab/>
            </w:r>
            <w:r w:rsidRPr="00B90F6F">
              <w:rPr>
                <w:highlight w:val="yellow"/>
              </w:rPr>
              <w:t>else if (RX_Next_Highest – UM_Window_Size) &lt;= SN &lt; RX_Next_Reassembly:</w:t>
            </w:r>
          </w:p>
          <w:p w14:paraId="2C0E5840" w14:textId="77777777" w:rsidR="0005140F" w:rsidRPr="00285715" w:rsidRDefault="0005140F" w:rsidP="00471BCE">
            <w:pPr>
              <w:pStyle w:val="B2"/>
              <w:ind w:left="850"/>
              <w:rPr>
                <w:lang w:eastAsia="zh-CN"/>
              </w:rPr>
            </w:pPr>
            <w:r w:rsidRPr="00B90F6F">
              <w:rPr>
                <w:highlight w:val="yellow"/>
              </w:rPr>
              <w:t>-</w:t>
            </w:r>
            <w:r w:rsidRPr="00B90F6F">
              <w:rPr>
                <w:highlight w:val="yellow"/>
              </w:rPr>
              <w:tab/>
              <w:t>discard the received UMD PDU.</w:t>
            </w:r>
          </w:p>
        </w:tc>
      </w:tr>
    </w:tbl>
    <w:p w14:paraId="0A015CA2" w14:textId="77777777" w:rsidR="00AF4899" w:rsidRDefault="0005140F" w:rsidP="006603BA">
      <w:pPr>
        <w:spacing w:beforeLines="50" w:before="120" w:after="120"/>
        <w:rPr>
          <w:lang w:val="en-US" w:eastAsia="zh-CN"/>
        </w:rPr>
      </w:pPr>
      <w:r>
        <w:rPr>
          <w:lang w:val="en-US" w:eastAsia="zh-CN"/>
        </w:rPr>
        <w:t xml:space="preserve">Due to out-of-order delivery from MAC/PHY to RLC, after the UE received “the first packet”, the packets with SNs sent before “the first packet” will be discarded by the UE (according to the highlighted part above) even if they have been correctly received, which may cause some data loss </w:t>
      </w:r>
      <w:r>
        <w:rPr>
          <w:lang w:val="en-US"/>
        </w:rPr>
        <w:t>w</w:t>
      </w:r>
      <w:r w:rsidRPr="001D0B53">
        <w:t xml:space="preserve">hen the UE </w:t>
      </w:r>
      <w:r>
        <w:t>joins the MBS reception</w:t>
      </w:r>
      <w:r>
        <w:rPr>
          <w:lang w:val="en-US" w:eastAsia="zh-CN"/>
        </w:rPr>
        <w:t xml:space="preserve">. </w:t>
      </w:r>
      <w:r w:rsidR="00EC5FF2">
        <w:rPr>
          <w:lang w:val="en-US" w:eastAsia="zh-CN"/>
        </w:rPr>
        <w:t>During the email discussion, this issue is discussed and the perspectives are divided.</w:t>
      </w:r>
    </w:p>
    <w:p w14:paraId="204D94E3" w14:textId="77777777" w:rsidR="0047541D" w:rsidRDefault="00EC5FF2" w:rsidP="006603BA">
      <w:pPr>
        <w:spacing w:beforeLines="50" w:before="120" w:after="120"/>
        <w:rPr>
          <w:lang w:val="en-US" w:eastAsia="zh-CN"/>
        </w:rPr>
      </w:pPr>
      <w:r>
        <w:rPr>
          <w:lang w:val="en-US" w:eastAsia="zh-CN"/>
        </w:rPr>
        <w:t xml:space="preserve">As far as we can see, </w:t>
      </w:r>
      <w:r w:rsidR="00AF4899">
        <w:rPr>
          <w:lang w:val="en-US" w:eastAsia="zh-CN"/>
        </w:rPr>
        <w:t>when</w:t>
      </w:r>
      <w:r>
        <w:rPr>
          <w:lang w:val="en-US" w:eastAsia="zh-CN"/>
        </w:rPr>
        <w:t xml:space="preserve"> the </w:t>
      </w:r>
      <w:r w:rsidRPr="006B6286">
        <w:rPr>
          <w:lang w:val="en-US" w:eastAsia="zh-CN"/>
        </w:rPr>
        <w:t>RX_Next_Reassembly</w:t>
      </w:r>
      <w:r>
        <w:rPr>
          <w:lang w:val="en-US" w:eastAsia="zh-CN"/>
        </w:rPr>
        <w:t xml:space="preserve"> is set to a value smaller than </w:t>
      </w:r>
      <w:r w:rsidRPr="0083316E">
        <w:rPr>
          <w:lang w:val="en-US" w:eastAsia="zh-CN"/>
        </w:rPr>
        <w:t xml:space="preserve">the </w:t>
      </w:r>
      <w:r>
        <w:rPr>
          <w:lang w:val="en-US" w:eastAsia="zh-CN"/>
        </w:rPr>
        <w:t xml:space="preserve">first </w:t>
      </w:r>
      <w:r w:rsidRPr="0083316E">
        <w:rPr>
          <w:lang w:val="en-US" w:eastAsia="zh-CN"/>
        </w:rPr>
        <w:t>SN</w:t>
      </w:r>
      <w:r>
        <w:rPr>
          <w:lang w:val="en-US" w:eastAsia="zh-CN"/>
        </w:rPr>
        <w:t>,</w:t>
      </w:r>
      <w:r w:rsidR="00AF4899">
        <w:rPr>
          <w:lang w:val="en-US" w:eastAsia="zh-CN"/>
        </w:rPr>
        <w:t xml:space="preserve"> packets before “the first packet” can be put into the RLC window if any. </w:t>
      </w:r>
      <w:r w:rsidR="0047541D">
        <w:rPr>
          <w:lang w:val="en-US" w:eastAsia="zh-CN"/>
        </w:rPr>
        <w:t>The exact value can be left to UE implementation.</w:t>
      </w:r>
    </w:p>
    <w:p w14:paraId="23A4E95F" w14:textId="77639C22" w:rsidR="0005140F" w:rsidRDefault="0005140F" w:rsidP="004E485C">
      <w:pPr>
        <w:spacing w:after="240"/>
        <w:ind w:left="100" w:hangingChars="50" w:hanging="100"/>
        <w:jc w:val="both"/>
        <w:rPr>
          <w:b/>
          <w:lang w:eastAsia="zh-CN"/>
        </w:rPr>
      </w:pPr>
      <w:r>
        <w:rPr>
          <w:b/>
          <w:lang w:eastAsia="zh-CN"/>
        </w:rPr>
        <w:t xml:space="preserve">Proposal </w:t>
      </w:r>
      <w:r w:rsidR="00F74D7E">
        <w:rPr>
          <w:b/>
          <w:lang w:eastAsia="zh-CN"/>
        </w:rPr>
        <w:t>3</w:t>
      </w:r>
      <w:r>
        <w:rPr>
          <w:b/>
          <w:lang w:eastAsia="zh-CN"/>
        </w:rPr>
        <w:t>: When initializing the PTM RLC entity for an MRB, t</w:t>
      </w:r>
      <w:r w:rsidRPr="00D177C6">
        <w:rPr>
          <w:b/>
          <w:lang w:eastAsia="zh-CN"/>
        </w:rPr>
        <w:t xml:space="preserve">he </w:t>
      </w:r>
      <w:r>
        <w:rPr>
          <w:b/>
          <w:lang w:eastAsia="zh-CN"/>
        </w:rPr>
        <w:t xml:space="preserve">value of </w:t>
      </w:r>
      <w:r w:rsidRPr="006B6286">
        <w:rPr>
          <w:b/>
          <w:lang w:eastAsia="zh-CN"/>
        </w:rPr>
        <w:t>RX_Next_Reassembly</w:t>
      </w:r>
      <w:r w:rsidRPr="00285715">
        <w:rPr>
          <w:b/>
          <w:lang w:eastAsia="zh-CN"/>
        </w:rPr>
        <w:t xml:space="preserve"> </w:t>
      </w:r>
      <w:r>
        <w:rPr>
          <w:b/>
          <w:lang w:eastAsia="zh-CN"/>
        </w:rPr>
        <w:t xml:space="preserve">can be set </w:t>
      </w:r>
      <w:r w:rsidR="0047541D">
        <w:rPr>
          <w:b/>
          <w:lang w:eastAsia="zh-CN"/>
        </w:rPr>
        <w:t xml:space="preserve">set to a value smaller than </w:t>
      </w:r>
      <w:r w:rsidR="0047541D" w:rsidRPr="0083316E">
        <w:rPr>
          <w:b/>
          <w:lang w:eastAsia="zh-CN"/>
        </w:rPr>
        <w:t>the SN of the first received packet containing an SN</w:t>
      </w:r>
      <w:r w:rsidR="0047541D">
        <w:rPr>
          <w:b/>
          <w:lang w:eastAsia="zh-CN"/>
        </w:rPr>
        <w:t>.</w:t>
      </w:r>
      <w:r w:rsidR="00352201" w:rsidRPr="00D177C6" w:rsidDel="00352201">
        <w:rPr>
          <w:b/>
          <w:lang w:eastAsia="zh-CN"/>
        </w:rPr>
        <w:t xml:space="preserve"> </w:t>
      </w:r>
      <w:r w:rsidR="0047541D">
        <w:rPr>
          <w:b/>
          <w:lang w:eastAsia="zh-CN"/>
        </w:rPr>
        <w:t>The exact value is left to UE implementation.</w:t>
      </w:r>
    </w:p>
    <w:p w14:paraId="318A7590" w14:textId="77777777" w:rsidR="009F01C7" w:rsidRPr="009F01C7" w:rsidRDefault="009F01C7" w:rsidP="009F01C7">
      <w:pPr>
        <w:pStyle w:val="1"/>
        <w:ind w:left="425" w:hanging="425"/>
        <w:jc w:val="both"/>
        <w:rPr>
          <w:rFonts w:cs="Arial"/>
        </w:rPr>
      </w:pPr>
      <w:r w:rsidRPr="009F01C7">
        <w:rPr>
          <w:rFonts w:cs="Arial"/>
        </w:rPr>
        <w:t>Conclusion</w:t>
      </w:r>
    </w:p>
    <w:p w14:paraId="318A7591" w14:textId="58E6A335" w:rsidR="00CE2C61" w:rsidRDefault="009F01C7" w:rsidP="00BC0B33">
      <w:pPr>
        <w:pStyle w:val="af2"/>
        <w:spacing w:afterLines="50" w:line="276" w:lineRule="auto"/>
        <w:rPr>
          <w:lang w:val="en-US"/>
        </w:rPr>
      </w:pPr>
      <w:r w:rsidRPr="00680034">
        <w:rPr>
          <w:lang w:val="en-US"/>
        </w:rPr>
        <w:t>In this contribution,</w:t>
      </w:r>
      <w:bookmarkEnd w:id="0"/>
      <w:bookmarkEnd w:id="2"/>
      <w:bookmarkEnd w:id="3"/>
      <w:r w:rsidR="00DD6016">
        <w:rPr>
          <w:lang w:val="en-US"/>
        </w:rPr>
        <w:t xml:space="preserve"> we discussed </w:t>
      </w:r>
      <w:r w:rsidR="00BC0B33">
        <w:rPr>
          <w:lang w:val="en-US"/>
        </w:rPr>
        <w:t xml:space="preserve">the </w:t>
      </w:r>
      <w:r w:rsidR="009E4E04">
        <w:rPr>
          <w:lang w:val="en-US"/>
        </w:rPr>
        <w:t>i</w:t>
      </w:r>
      <w:r w:rsidR="009E4E04" w:rsidRPr="009E4E04">
        <w:rPr>
          <w:lang w:val="en-US"/>
        </w:rPr>
        <w:t>nitialization of RLC and PDCP windows</w:t>
      </w:r>
      <w:r w:rsidR="00BC0B33">
        <w:rPr>
          <w:lang w:val="en-US"/>
        </w:rPr>
        <w:t xml:space="preserve">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38FC1B14" w14:textId="4E5E94AB" w:rsidR="000B0689" w:rsidRPr="000B0689" w:rsidRDefault="000B0689" w:rsidP="0047541D">
      <w:pPr>
        <w:spacing w:after="240"/>
        <w:jc w:val="both"/>
        <w:rPr>
          <w:rFonts w:hint="eastAsia"/>
          <w:b/>
          <w:lang w:eastAsia="zh-CN"/>
        </w:rPr>
      </w:pPr>
      <w:r w:rsidRPr="006603BA">
        <w:rPr>
          <w:b/>
          <w:lang w:eastAsia="zh-CN"/>
        </w:rPr>
        <w:t xml:space="preserve">Observation 1: PDCP initialization happens </w:t>
      </w:r>
      <w:r w:rsidRPr="00A96F05">
        <w:rPr>
          <w:b/>
          <w:lang w:eastAsia="zh-CN"/>
        </w:rPr>
        <w:t>not only</w:t>
      </w:r>
      <w:r w:rsidRPr="00B110E0">
        <w:rPr>
          <w:b/>
          <w:lang w:eastAsia="zh-CN"/>
        </w:rPr>
        <w:t xml:space="preserve"> </w:t>
      </w:r>
      <w:r w:rsidRPr="006603BA">
        <w:rPr>
          <w:b/>
          <w:lang w:eastAsia="zh-CN"/>
        </w:rPr>
        <w:t>when the application just starts, but also when the UE transitions from RRC_IDLE/INACTIVE to RRC_CONNECTED.</w:t>
      </w:r>
      <w:bookmarkStart w:id="4" w:name="_GoBack"/>
      <w:bookmarkEnd w:id="4"/>
    </w:p>
    <w:p w14:paraId="52214627" w14:textId="77777777" w:rsidR="0047541D" w:rsidRDefault="0047541D" w:rsidP="0047541D">
      <w:pPr>
        <w:spacing w:after="240"/>
        <w:jc w:val="both"/>
        <w:rPr>
          <w:b/>
          <w:lang w:eastAsia="zh-CN"/>
        </w:rPr>
      </w:pPr>
      <w:r>
        <w:rPr>
          <w:b/>
          <w:lang w:eastAsia="zh-CN"/>
        </w:rPr>
        <w:t>Proposal 1: When initializing the PDCP entity for an MRB, t</w:t>
      </w:r>
      <w:r w:rsidRPr="00D177C6">
        <w:rPr>
          <w:b/>
          <w:lang w:eastAsia="zh-CN"/>
        </w:rPr>
        <w:t xml:space="preserve">he </w:t>
      </w:r>
      <w:r>
        <w:rPr>
          <w:b/>
          <w:lang w:eastAsia="zh-CN"/>
        </w:rPr>
        <w:t>HFN parts of COUNT values of these variables are</w:t>
      </w:r>
      <w:r w:rsidRPr="00D177C6">
        <w:rPr>
          <w:b/>
          <w:lang w:eastAsia="zh-CN"/>
        </w:rPr>
        <w:t xml:space="preserve"> </w:t>
      </w:r>
      <w:r>
        <w:rPr>
          <w:b/>
          <w:lang w:eastAsia="zh-CN"/>
        </w:rPr>
        <w:t>up to UE implementation, similar to sidelink broadcast/groupcast.</w:t>
      </w:r>
    </w:p>
    <w:p w14:paraId="3D56482A" w14:textId="14FC3469" w:rsidR="00DE25C5" w:rsidRPr="003940CB" w:rsidRDefault="00DE25C5" w:rsidP="00DE25C5">
      <w:pPr>
        <w:spacing w:after="240"/>
        <w:jc w:val="both"/>
        <w:rPr>
          <w:b/>
          <w:lang w:eastAsia="zh-CN"/>
        </w:rPr>
      </w:pPr>
      <w:r>
        <w:rPr>
          <w:b/>
          <w:lang w:eastAsia="zh-CN"/>
        </w:rPr>
        <w:t xml:space="preserve">Proposal 2: Packet loss should be avoided at initialization of PDCP entity, by setting </w:t>
      </w:r>
      <w:r w:rsidRPr="00CA391A">
        <w:rPr>
          <w:b/>
          <w:lang w:eastAsia="zh-CN"/>
        </w:rPr>
        <w:t>RX_DELIV</w:t>
      </w:r>
      <w:r>
        <w:rPr>
          <w:b/>
          <w:lang w:eastAsia="zh-CN"/>
        </w:rPr>
        <w:t xml:space="preserve"> to a value lower than SN of the first received packet. And the </w:t>
      </w:r>
      <w:r w:rsidRPr="00DE25C5">
        <w:rPr>
          <w:b/>
          <w:lang w:eastAsia="zh-CN"/>
        </w:rPr>
        <w:t xml:space="preserve">exact value </w:t>
      </w:r>
      <w:r>
        <w:rPr>
          <w:b/>
          <w:lang w:eastAsia="zh-CN"/>
        </w:rPr>
        <w:t>is</w:t>
      </w:r>
      <w:r w:rsidRPr="00DE25C5">
        <w:rPr>
          <w:b/>
          <w:lang w:eastAsia="zh-CN"/>
        </w:rPr>
        <w:t xml:space="preserve"> left to UE impleme</w:t>
      </w:r>
      <w:r>
        <w:rPr>
          <w:b/>
          <w:lang w:eastAsia="zh-CN"/>
        </w:rPr>
        <w:t>n</w:t>
      </w:r>
      <w:r w:rsidRPr="00DE25C5">
        <w:rPr>
          <w:b/>
          <w:lang w:eastAsia="zh-CN"/>
        </w:rPr>
        <w:t>tation</w:t>
      </w:r>
    </w:p>
    <w:p w14:paraId="00FFFCA6" w14:textId="7F500ED7" w:rsidR="0047541D" w:rsidRPr="003940CB" w:rsidRDefault="0047541D" w:rsidP="0047541D">
      <w:pPr>
        <w:spacing w:after="240"/>
        <w:jc w:val="both"/>
        <w:rPr>
          <w:b/>
          <w:lang w:eastAsia="zh-CN"/>
        </w:rPr>
      </w:pPr>
    </w:p>
    <w:p w14:paraId="7BE2F5C1" w14:textId="40D67453" w:rsidR="0047541D" w:rsidRDefault="0047541D" w:rsidP="00BC0B33">
      <w:pPr>
        <w:pStyle w:val="af2"/>
        <w:spacing w:afterLines="50" w:line="276" w:lineRule="auto"/>
        <w:rPr>
          <w:b/>
          <w:lang w:eastAsia="zh-CN"/>
        </w:rPr>
      </w:pPr>
      <w:r>
        <w:rPr>
          <w:b/>
          <w:lang w:eastAsia="zh-CN"/>
        </w:rPr>
        <w:lastRenderedPageBreak/>
        <w:t>Proposal 3: When initializing the PTM RLC entity for an MRB, t</w:t>
      </w:r>
      <w:r w:rsidRPr="00D177C6">
        <w:rPr>
          <w:b/>
          <w:lang w:eastAsia="zh-CN"/>
        </w:rPr>
        <w:t xml:space="preserve">he </w:t>
      </w:r>
      <w:r>
        <w:rPr>
          <w:b/>
          <w:lang w:eastAsia="zh-CN"/>
        </w:rPr>
        <w:t xml:space="preserve">value of </w:t>
      </w:r>
      <w:r w:rsidRPr="006B6286">
        <w:rPr>
          <w:b/>
          <w:lang w:eastAsia="zh-CN"/>
        </w:rPr>
        <w:t>RX_Next_Reassembly</w:t>
      </w:r>
      <w:r w:rsidRPr="00285715">
        <w:rPr>
          <w:b/>
          <w:lang w:eastAsia="zh-CN"/>
        </w:rPr>
        <w:t xml:space="preserve"> </w:t>
      </w:r>
      <w:r>
        <w:rPr>
          <w:b/>
          <w:lang w:eastAsia="zh-CN"/>
        </w:rPr>
        <w:t xml:space="preserve">can be set set to a value smaller than </w:t>
      </w:r>
      <w:r w:rsidRPr="0083316E">
        <w:rPr>
          <w:b/>
          <w:lang w:eastAsia="zh-CN"/>
        </w:rPr>
        <w:t>the SN of the first received packet containing an SN</w:t>
      </w:r>
      <w:r>
        <w:rPr>
          <w:b/>
          <w:lang w:eastAsia="zh-CN"/>
        </w:rPr>
        <w:t>.</w:t>
      </w:r>
      <w:r w:rsidRPr="00D177C6" w:rsidDel="00352201">
        <w:rPr>
          <w:b/>
          <w:lang w:eastAsia="zh-CN"/>
        </w:rPr>
        <w:t xml:space="preserve"> </w:t>
      </w:r>
      <w:r>
        <w:rPr>
          <w:b/>
          <w:lang w:eastAsia="zh-CN"/>
        </w:rPr>
        <w:t>The exact value is left to UE implementation.</w:t>
      </w:r>
    </w:p>
    <w:p w14:paraId="318A7597" w14:textId="77777777" w:rsidR="009F01C7" w:rsidRPr="009F01C7" w:rsidRDefault="009F01C7" w:rsidP="009F01C7">
      <w:pPr>
        <w:pStyle w:val="1"/>
        <w:ind w:left="425" w:hanging="425"/>
        <w:jc w:val="both"/>
        <w:rPr>
          <w:rFonts w:cs="Arial"/>
        </w:rPr>
      </w:pPr>
      <w:r w:rsidRPr="009F01C7">
        <w:rPr>
          <w:rFonts w:cs="Arial"/>
        </w:rPr>
        <w:t>Reference</w:t>
      </w:r>
    </w:p>
    <w:p w14:paraId="318A7599" w14:textId="611E517C" w:rsidR="00793BFA" w:rsidRPr="00872C58" w:rsidRDefault="002C3717" w:rsidP="002C3717">
      <w:pPr>
        <w:numPr>
          <w:ilvl w:val="0"/>
          <w:numId w:val="4"/>
        </w:numPr>
        <w:jc w:val="both"/>
      </w:pPr>
      <w:r w:rsidRPr="00581542">
        <w:t>S3-213671</w:t>
      </w:r>
      <w:r>
        <w:t xml:space="preserve"> </w:t>
      </w:r>
      <w:r w:rsidRPr="00581542">
        <w:t>Update to conclusion on key issue#2</w:t>
      </w:r>
      <w:r>
        <w:t xml:space="preserve"> </w:t>
      </w:r>
    </w:p>
    <w:sectPr w:rsidR="00793BFA" w:rsidRPr="00872C5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6AFC2" w14:textId="77777777" w:rsidR="005A534F" w:rsidRDefault="005A534F">
      <w:r>
        <w:separator/>
      </w:r>
    </w:p>
  </w:endnote>
  <w:endnote w:type="continuationSeparator" w:id="0">
    <w:p w14:paraId="31253315" w14:textId="77777777" w:rsidR="005A534F" w:rsidRDefault="005A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4B137" w14:textId="77777777" w:rsidR="005A534F" w:rsidRDefault="005A534F">
      <w:r>
        <w:separator/>
      </w:r>
    </w:p>
  </w:footnote>
  <w:footnote w:type="continuationSeparator" w:id="0">
    <w:p w14:paraId="641B2BFC" w14:textId="77777777" w:rsidR="005A534F" w:rsidRDefault="005A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471BCE" w:rsidRDefault="00471BC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E0939"/>
    <w:multiLevelType w:val="hybridMultilevel"/>
    <w:tmpl w:val="161EF22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9"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
  </w:num>
  <w:num w:numId="3">
    <w:abstractNumId w:val="6"/>
  </w:num>
  <w:num w:numId="4">
    <w:abstractNumId w:val="2"/>
  </w:num>
  <w:num w:numId="5">
    <w:abstractNumId w:val="12"/>
  </w:num>
  <w:num w:numId="6">
    <w:abstractNumId w:val="9"/>
  </w:num>
  <w:num w:numId="7">
    <w:abstractNumId w:val="7"/>
  </w:num>
  <w:num w:numId="8">
    <w:abstractNumId w:val="10"/>
  </w:num>
  <w:num w:numId="9">
    <w:abstractNumId w:val="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3"/>
  </w:num>
  <w:num w:numId="12">
    <w:abstractNumId w:val="3"/>
  </w:num>
  <w:num w:numId="13">
    <w:abstractNumId w:val="11"/>
  </w:num>
  <w:num w:numId="14">
    <w:abstractNumId w:val="5"/>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3B5"/>
    <w:rsid w:val="00003486"/>
    <w:rsid w:val="00004B27"/>
    <w:rsid w:val="000052E8"/>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376EB"/>
    <w:rsid w:val="000401DB"/>
    <w:rsid w:val="0004137A"/>
    <w:rsid w:val="00042C9A"/>
    <w:rsid w:val="00045C33"/>
    <w:rsid w:val="00045D35"/>
    <w:rsid w:val="00050F8F"/>
    <w:rsid w:val="0005140F"/>
    <w:rsid w:val="000528E3"/>
    <w:rsid w:val="000533A7"/>
    <w:rsid w:val="0005517D"/>
    <w:rsid w:val="0005728E"/>
    <w:rsid w:val="0006077F"/>
    <w:rsid w:val="00060EA8"/>
    <w:rsid w:val="00062282"/>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6801"/>
    <w:rsid w:val="0008696C"/>
    <w:rsid w:val="0009047E"/>
    <w:rsid w:val="00091290"/>
    <w:rsid w:val="000922FE"/>
    <w:rsid w:val="000937D3"/>
    <w:rsid w:val="00093990"/>
    <w:rsid w:val="00093D1D"/>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7BB6"/>
    <w:rsid w:val="000B0689"/>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3C4A"/>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1736"/>
    <w:rsid w:val="001019D7"/>
    <w:rsid w:val="00103F29"/>
    <w:rsid w:val="00105FF2"/>
    <w:rsid w:val="00106F73"/>
    <w:rsid w:val="00107586"/>
    <w:rsid w:val="0011195C"/>
    <w:rsid w:val="001132F6"/>
    <w:rsid w:val="00113A60"/>
    <w:rsid w:val="00114712"/>
    <w:rsid w:val="00114970"/>
    <w:rsid w:val="00115368"/>
    <w:rsid w:val="001161C4"/>
    <w:rsid w:val="001178DF"/>
    <w:rsid w:val="00120879"/>
    <w:rsid w:val="00121239"/>
    <w:rsid w:val="00121316"/>
    <w:rsid w:val="001227AE"/>
    <w:rsid w:val="00124229"/>
    <w:rsid w:val="001248FD"/>
    <w:rsid w:val="00125698"/>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313F"/>
    <w:rsid w:val="001440E2"/>
    <w:rsid w:val="00145D43"/>
    <w:rsid w:val="00145D7A"/>
    <w:rsid w:val="00145DED"/>
    <w:rsid w:val="0015105C"/>
    <w:rsid w:val="0015121B"/>
    <w:rsid w:val="00152550"/>
    <w:rsid w:val="001531B3"/>
    <w:rsid w:val="00154B19"/>
    <w:rsid w:val="00154FBD"/>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5AF0"/>
    <w:rsid w:val="001C7B1C"/>
    <w:rsid w:val="001D0B53"/>
    <w:rsid w:val="001D2434"/>
    <w:rsid w:val="001D3674"/>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4878"/>
    <w:rsid w:val="001F533B"/>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5040"/>
    <w:rsid w:val="0029547C"/>
    <w:rsid w:val="002964A4"/>
    <w:rsid w:val="002A01CC"/>
    <w:rsid w:val="002A0FBF"/>
    <w:rsid w:val="002A1736"/>
    <w:rsid w:val="002A27FC"/>
    <w:rsid w:val="002A2F35"/>
    <w:rsid w:val="002A4044"/>
    <w:rsid w:val="002A497E"/>
    <w:rsid w:val="002B099C"/>
    <w:rsid w:val="002B0E45"/>
    <w:rsid w:val="002B1250"/>
    <w:rsid w:val="002B18F4"/>
    <w:rsid w:val="002B41CF"/>
    <w:rsid w:val="002B4686"/>
    <w:rsid w:val="002B4B67"/>
    <w:rsid w:val="002B5741"/>
    <w:rsid w:val="002B659A"/>
    <w:rsid w:val="002B6851"/>
    <w:rsid w:val="002B7BBC"/>
    <w:rsid w:val="002C25A9"/>
    <w:rsid w:val="002C2E4B"/>
    <w:rsid w:val="002C3717"/>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5C67"/>
    <w:rsid w:val="00316037"/>
    <w:rsid w:val="003162C2"/>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933"/>
    <w:rsid w:val="00335E0A"/>
    <w:rsid w:val="00336A86"/>
    <w:rsid w:val="00336B6B"/>
    <w:rsid w:val="00337D1E"/>
    <w:rsid w:val="00340973"/>
    <w:rsid w:val="00342413"/>
    <w:rsid w:val="003425E6"/>
    <w:rsid w:val="00342BE3"/>
    <w:rsid w:val="00342F48"/>
    <w:rsid w:val="003431AF"/>
    <w:rsid w:val="00344033"/>
    <w:rsid w:val="003463B7"/>
    <w:rsid w:val="003513D8"/>
    <w:rsid w:val="00352201"/>
    <w:rsid w:val="00352943"/>
    <w:rsid w:val="00353E19"/>
    <w:rsid w:val="00355D8C"/>
    <w:rsid w:val="00356AAC"/>
    <w:rsid w:val="00356E6E"/>
    <w:rsid w:val="00357692"/>
    <w:rsid w:val="00360117"/>
    <w:rsid w:val="00361097"/>
    <w:rsid w:val="00364E2F"/>
    <w:rsid w:val="00366386"/>
    <w:rsid w:val="00366411"/>
    <w:rsid w:val="00366416"/>
    <w:rsid w:val="003705B6"/>
    <w:rsid w:val="00371BEA"/>
    <w:rsid w:val="00371EFD"/>
    <w:rsid w:val="00373CED"/>
    <w:rsid w:val="00374ED5"/>
    <w:rsid w:val="00376E39"/>
    <w:rsid w:val="00383A63"/>
    <w:rsid w:val="00384EAE"/>
    <w:rsid w:val="00390625"/>
    <w:rsid w:val="00391855"/>
    <w:rsid w:val="00392236"/>
    <w:rsid w:val="003940CB"/>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5BBF"/>
    <w:rsid w:val="003B721A"/>
    <w:rsid w:val="003C21FE"/>
    <w:rsid w:val="003C403F"/>
    <w:rsid w:val="003C5484"/>
    <w:rsid w:val="003C553E"/>
    <w:rsid w:val="003D0BF8"/>
    <w:rsid w:val="003D151D"/>
    <w:rsid w:val="003D4B00"/>
    <w:rsid w:val="003D4D21"/>
    <w:rsid w:val="003D6A5E"/>
    <w:rsid w:val="003D7D42"/>
    <w:rsid w:val="003E05A7"/>
    <w:rsid w:val="003E12EF"/>
    <w:rsid w:val="003E1A36"/>
    <w:rsid w:val="003E3254"/>
    <w:rsid w:val="003E33C5"/>
    <w:rsid w:val="003E3B3F"/>
    <w:rsid w:val="003E3B4E"/>
    <w:rsid w:val="003E59B9"/>
    <w:rsid w:val="003F1F87"/>
    <w:rsid w:val="003F2694"/>
    <w:rsid w:val="003F448E"/>
    <w:rsid w:val="003F54B7"/>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24A"/>
    <w:rsid w:val="004174C9"/>
    <w:rsid w:val="0041764E"/>
    <w:rsid w:val="004200CD"/>
    <w:rsid w:val="004233DE"/>
    <w:rsid w:val="004242F1"/>
    <w:rsid w:val="0042430E"/>
    <w:rsid w:val="00426236"/>
    <w:rsid w:val="00426E47"/>
    <w:rsid w:val="00427B9D"/>
    <w:rsid w:val="00432405"/>
    <w:rsid w:val="00435B89"/>
    <w:rsid w:val="00437613"/>
    <w:rsid w:val="0043777C"/>
    <w:rsid w:val="00442498"/>
    <w:rsid w:val="00443822"/>
    <w:rsid w:val="00444ED7"/>
    <w:rsid w:val="00445587"/>
    <w:rsid w:val="004469DB"/>
    <w:rsid w:val="0044729E"/>
    <w:rsid w:val="00450F6C"/>
    <w:rsid w:val="00451E15"/>
    <w:rsid w:val="00452669"/>
    <w:rsid w:val="00452F7C"/>
    <w:rsid w:val="00454A75"/>
    <w:rsid w:val="004554A2"/>
    <w:rsid w:val="00455CFE"/>
    <w:rsid w:val="00456AA6"/>
    <w:rsid w:val="00457361"/>
    <w:rsid w:val="00457C79"/>
    <w:rsid w:val="004607D8"/>
    <w:rsid w:val="00461B1C"/>
    <w:rsid w:val="00462D73"/>
    <w:rsid w:val="004633BB"/>
    <w:rsid w:val="00464531"/>
    <w:rsid w:val="004648AF"/>
    <w:rsid w:val="00466CDA"/>
    <w:rsid w:val="00466EFF"/>
    <w:rsid w:val="00471BCE"/>
    <w:rsid w:val="00473180"/>
    <w:rsid w:val="004744CE"/>
    <w:rsid w:val="00474762"/>
    <w:rsid w:val="00475364"/>
    <w:rsid w:val="0047541D"/>
    <w:rsid w:val="00475949"/>
    <w:rsid w:val="0048024A"/>
    <w:rsid w:val="00480F8C"/>
    <w:rsid w:val="004822BE"/>
    <w:rsid w:val="004869C1"/>
    <w:rsid w:val="00490742"/>
    <w:rsid w:val="004913C6"/>
    <w:rsid w:val="00492965"/>
    <w:rsid w:val="00492BF7"/>
    <w:rsid w:val="004932D4"/>
    <w:rsid w:val="00494053"/>
    <w:rsid w:val="004950E2"/>
    <w:rsid w:val="00495B01"/>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E26BE"/>
    <w:rsid w:val="004E485C"/>
    <w:rsid w:val="004E4BF8"/>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580D"/>
    <w:rsid w:val="00515ADB"/>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844"/>
    <w:rsid w:val="00552010"/>
    <w:rsid w:val="00555A39"/>
    <w:rsid w:val="00555C36"/>
    <w:rsid w:val="0055607D"/>
    <w:rsid w:val="0056474C"/>
    <w:rsid w:val="00564892"/>
    <w:rsid w:val="00564B8E"/>
    <w:rsid w:val="00567C76"/>
    <w:rsid w:val="00570F75"/>
    <w:rsid w:val="00574215"/>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534F"/>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1EF2"/>
    <w:rsid w:val="005D4A9D"/>
    <w:rsid w:val="005D5287"/>
    <w:rsid w:val="005D5E16"/>
    <w:rsid w:val="005D6755"/>
    <w:rsid w:val="005E0365"/>
    <w:rsid w:val="005E0B27"/>
    <w:rsid w:val="005E1CBD"/>
    <w:rsid w:val="005E2C44"/>
    <w:rsid w:val="005E33A1"/>
    <w:rsid w:val="005E5EE7"/>
    <w:rsid w:val="005E67C0"/>
    <w:rsid w:val="005E722E"/>
    <w:rsid w:val="005E7B74"/>
    <w:rsid w:val="005F21A5"/>
    <w:rsid w:val="005F28D8"/>
    <w:rsid w:val="005F3F8B"/>
    <w:rsid w:val="005F64D3"/>
    <w:rsid w:val="00600F4A"/>
    <w:rsid w:val="00603CB6"/>
    <w:rsid w:val="00604CB1"/>
    <w:rsid w:val="00611246"/>
    <w:rsid w:val="00611507"/>
    <w:rsid w:val="006118B5"/>
    <w:rsid w:val="006119F6"/>
    <w:rsid w:val="0061226A"/>
    <w:rsid w:val="00613074"/>
    <w:rsid w:val="00614DFE"/>
    <w:rsid w:val="006175B8"/>
    <w:rsid w:val="00617EDA"/>
    <w:rsid w:val="00621188"/>
    <w:rsid w:val="00621B23"/>
    <w:rsid w:val="006224CB"/>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03BA"/>
    <w:rsid w:val="006615BA"/>
    <w:rsid w:val="0066274F"/>
    <w:rsid w:val="0066363B"/>
    <w:rsid w:val="00670368"/>
    <w:rsid w:val="00670A4D"/>
    <w:rsid w:val="00670B15"/>
    <w:rsid w:val="00673642"/>
    <w:rsid w:val="006748A8"/>
    <w:rsid w:val="00674C7A"/>
    <w:rsid w:val="00674EE4"/>
    <w:rsid w:val="006751CB"/>
    <w:rsid w:val="00676A9E"/>
    <w:rsid w:val="00682E9B"/>
    <w:rsid w:val="0068358D"/>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8E9"/>
    <w:rsid w:val="006A437C"/>
    <w:rsid w:val="006A4DFC"/>
    <w:rsid w:val="006A79BF"/>
    <w:rsid w:val="006B0C29"/>
    <w:rsid w:val="006B0C44"/>
    <w:rsid w:val="006B3202"/>
    <w:rsid w:val="006B46D0"/>
    <w:rsid w:val="006B46FB"/>
    <w:rsid w:val="006B5C13"/>
    <w:rsid w:val="006B6286"/>
    <w:rsid w:val="006C0A09"/>
    <w:rsid w:val="006C13AA"/>
    <w:rsid w:val="006C198E"/>
    <w:rsid w:val="006C2657"/>
    <w:rsid w:val="006C4954"/>
    <w:rsid w:val="006C4A4D"/>
    <w:rsid w:val="006C4B88"/>
    <w:rsid w:val="006C766E"/>
    <w:rsid w:val="006D0338"/>
    <w:rsid w:val="006D114A"/>
    <w:rsid w:val="006D11AF"/>
    <w:rsid w:val="006D247F"/>
    <w:rsid w:val="006D4B82"/>
    <w:rsid w:val="006D604D"/>
    <w:rsid w:val="006D6CCB"/>
    <w:rsid w:val="006E21FB"/>
    <w:rsid w:val="006E678E"/>
    <w:rsid w:val="006E7194"/>
    <w:rsid w:val="006E720D"/>
    <w:rsid w:val="006E7C93"/>
    <w:rsid w:val="006E7D32"/>
    <w:rsid w:val="006F0449"/>
    <w:rsid w:val="006F7177"/>
    <w:rsid w:val="006F7490"/>
    <w:rsid w:val="006F784A"/>
    <w:rsid w:val="00700700"/>
    <w:rsid w:val="007008D4"/>
    <w:rsid w:val="007017D4"/>
    <w:rsid w:val="00703668"/>
    <w:rsid w:val="007057A3"/>
    <w:rsid w:val="0070718D"/>
    <w:rsid w:val="007072CB"/>
    <w:rsid w:val="00711115"/>
    <w:rsid w:val="007122CD"/>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4057C"/>
    <w:rsid w:val="00740715"/>
    <w:rsid w:val="00740CE7"/>
    <w:rsid w:val="0074183F"/>
    <w:rsid w:val="007418F2"/>
    <w:rsid w:val="0074379F"/>
    <w:rsid w:val="00743BC5"/>
    <w:rsid w:val="00743FFA"/>
    <w:rsid w:val="00744A0C"/>
    <w:rsid w:val="00744B22"/>
    <w:rsid w:val="00746CF7"/>
    <w:rsid w:val="0075087A"/>
    <w:rsid w:val="00751327"/>
    <w:rsid w:val="00753BCB"/>
    <w:rsid w:val="00753C53"/>
    <w:rsid w:val="007542C2"/>
    <w:rsid w:val="007553C8"/>
    <w:rsid w:val="00755F7D"/>
    <w:rsid w:val="00757FFB"/>
    <w:rsid w:val="00760424"/>
    <w:rsid w:val="00760CFA"/>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5855"/>
    <w:rsid w:val="007966A0"/>
    <w:rsid w:val="00796B25"/>
    <w:rsid w:val="007A0C14"/>
    <w:rsid w:val="007A3387"/>
    <w:rsid w:val="007A5B15"/>
    <w:rsid w:val="007A5BB0"/>
    <w:rsid w:val="007B0930"/>
    <w:rsid w:val="007B0A00"/>
    <w:rsid w:val="007B133F"/>
    <w:rsid w:val="007B3181"/>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788C"/>
    <w:rsid w:val="007C7C29"/>
    <w:rsid w:val="007D0210"/>
    <w:rsid w:val="007D0A57"/>
    <w:rsid w:val="007D1119"/>
    <w:rsid w:val="007D187E"/>
    <w:rsid w:val="007D48DB"/>
    <w:rsid w:val="007D556F"/>
    <w:rsid w:val="007D6401"/>
    <w:rsid w:val="007D6A07"/>
    <w:rsid w:val="007E15C2"/>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9AD"/>
    <w:rsid w:val="00821FAE"/>
    <w:rsid w:val="00823AEC"/>
    <w:rsid w:val="00824389"/>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60A31"/>
    <w:rsid w:val="00860C0D"/>
    <w:rsid w:val="00861C39"/>
    <w:rsid w:val="00861F9B"/>
    <w:rsid w:val="008624F5"/>
    <w:rsid w:val="008626E7"/>
    <w:rsid w:val="00866B90"/>
    <w:rsid w:val="0087018F"/>
    <w:rsid w:val="00870EE7"/>
    <w:rsid w:val="00872C58"/>
    <w:rsid w:val="0087347C"/>
    <w:rsid w:val="008736AE"/>
    <w:rsid w:val="0087568A"/>
    <w:rsid w:val="00877C8D"/>
    <w:rsid w:val="00882200"/>
    <w:rsid w:val="00882D17"/>
    <w:rsid w:val="008833EE"/>
    <w:rsid w:val="00883C00"/>
    <w:rsid w:val="00886AC2"/>
    <w:rsid w:val="00891EE0"/>
    <w:rsid w:val="0089271E"/>
    <w:rsid w:val="0089457A"/>
    <w:rsid w:val="00894A32"/>
    <w:rsid w:val="0089557A"/>
    <w:rsid w:val="0089594D"/>
    <w:rsid w:val="008A1F0B"/>
    <w:rsid w:val="008A4B11"/>
    <w:rsid w:val="008A4CDA"/>
    <w:rsid w:val="008A655D"/>
    <w:rsid w:val="008B132B"/>
    <w:rsid w:val="008B17C8"/>
    <w:rsid w:val="008B3A09"/>
    <w:rsid w:val="008B3DDD"/>
    <w:rsid w:val="008B664F"/>
    <w:rsid w:val="008B6D7B"/>
    <w:rsid w:val="008C086F"/>
    <w:rsid w:val="008C3048"/>
    <w:rsid w:val="008C3B91"/>
    <w:rsid w:val="008C3E75"/>
    <w:rsid w:val="008C5C0D"/>
    <w:rsid w:val="008C5F09"/>
    <w:rsid w:val="008C6EC2"/>
    <w:rsid w:val="008D0D2F"/>
    <w:rsid w:val="008D1155"/>
    <w:rsid w:val="008D3E16"/>
    <w:rsid w:val="008D506B"/>
    <w:rsid w:val="008D5B45"/>
    <w:rsid w:val="008D5F54"/>
    <w:rsid w:val="008D7AD5"/>
    <w:rsid w:val="008E3D39"/>
    <w:rsid w:val="008F0B91"/>
    <w:rsid w:val="008F2F14"/>
    <w:rsid w:val="008F416A"/>
    <w:rsid w:val="008F686C"/>
    <w:rsid w:val="008F72B9"/>
    <w:rsid w:val="00901F83"/>
    <w:rsid w:val="009027F4"/>
    <w:rsid w:val="0090481A"/>
    <w:rsid w:val="00904889"/>
    <w:rsid w:val="009053A0"/>
    <w:rsid w:val="00905788"/>
    <w:rsid w:val="00906F84"/>
    <w:rsid w:val="00910FD3"/>
    <w:rsid w:val="00911128"/>
    <w:rsid w:val="0091391A"/>
    <w:rsid w:val="00916795"/>
    <w:rsid w:val="009209A0"/>
    <w:rsid w:val="0092429A"/>
    <w:rsid w:val="00926721"/>
    <w:rsid w:val="009271B2"/>
    <w:rsid w:val="00927299"/>
    <w:rsid w:val="00927BDD"/>
    <w:rsid w:val="009305EC"/>
    <w:rsid w:val="00931B4D"/>
    <w:rsid w:val="009326E0"/>
    <w:rsid w:val="009334FE"/>
    <w:rsid w:val="009337EF"/>
    <w:rsid w:val="0093454C"/>
    <w:rsid w:val="00934949"/>
    <w:rsid w:val="009355CC"/>
    <w:rsid w:val="00942116"/>
    <w:rsid w:val="00942125"/>
    <w:rsid w:val="00942F69"/>
    <w:rsid w:val="00943A3D"/>
    <w:rsid w:val="009446B9"/>
    <w:rsid w:val="0094475A"/>
    <w:rsid w:val="00945334"/>
    <w:rsid w:val="009454D8"/>
    <w:rsid w:val="0094581D"/>
    <w:rsid w:val="009477C1"/>
    <w:rsid w:val="009505C2"/>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799"/>
    <w:rsid w:val="0097193A"/>
    <w:rsid w:val="009729E7"/>
    <w:rsid w:val="00972B29"/>
    <w:rsid w:val="00972B73"/>
    <w:rsid w:val="00973604"/>
    <w:rsid w:val="00973B00"/>
    <w:rsid w:val="00974410"/>
    <w:rsid w:val="00976248"/>
    <w:rsid w:val="009777D9"/>
    <w:rsid w:val="00977A50"/>
    <w:rsid w:val="00977B4B"/>
    <w:rsid w:val="0098335F"/>
    <w:rsid w:val="00983AEE"/>
    <w:rsid w:val="0098455C"/>
    <w:rsid w:val="00984A4C"/>
    <w:rsid w:val="009855F1"/>
    <w:rsid w:val="00985AAC"/>
    <w:rsid w:val="0099150D"/>
    <w:rsid w:val="00991B88"/>
    <w:rsid w:val="009920D2"/>
    <w:rsid w:val="00992137"/>
    <w:rsid w:val="009921E7"/>
    <w:rsid w:val="00993705"/>
    <w:rsid w:val="00994D45"/>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43CD"/>
    <w:rsid w:val="009D0381"/>
    <w:rsid w:val="009D1AF2"/>
    <w:rsid w:val="009D2160"/>
    <w:rsid w:val="009D227C"/>
    <w:rsid w:val="009D2D27"/>
    <w:rsid w:val="009D306F"/>
    <w:rsid w:val="009D62DC"/>
    <w:rsid w:val="009D715F"/>
    <w:rsid w:val="009E126E"/>
    <w:rsid w:val="009E1AC9"/>
    <w:rsid w:val="009E2D06"/>
    <w:rsid w:val="009E3297"/>
    <w:rsid w:val="009E4E04"/>
    <w:rsid w:val="009E69DC"/>
    <w:rsid w:val="009F01C7"/>
    <w:rsid w:val="009F0FF8"/>
    <w:rsid w:val="009F1D8D"/>
    <w:rsid w:val="009F2F76"/>
    <w:rsid w:val="009F40E7"/>
    <w:rsid w:val="009F734F"/>
    <w:rsid w:val="00A0015A"/>
    <w:rsid w:val="00A0091C"/>
    <w:rsid w:val="00A00B40"/>
    <w:rsid w:val="00A05FA1"/>
    <w:rsid w:val="00A0777A"/>
    <w:rsid w:val="00A079C8"/>
    <w:rsid w:val="00A10EBC"/>
    <w:rsid w:val="00A11660"/>
    <w:rsid w:val="00A13EC0"/>
    <w:rsid w:val="00A163D0"/>
    <w:rsid w:val="00A2025C"/>
    <w:rsid w:val="00A22BCD"/>
    <w:rsid w:val="00A238A6"/>
    <w:rsid w:val="00A246B6"/>
    <w:rsid w:val="00A24F25"/>
    <w:rsid w:val="00A25B00"/>
    <w:rsid w:val="00A25C73"/>
    <w:rsid w:val="00A262D2"/>
    <w:rsid w:val="00A26861"/>
    <w:rsid w:val="00A271C7"/>
    <w:rsid w:val="00A34395"/>
    <w:rsid w:val="00A42497"/>
    <w:rsid w:val="00A42D26"/>
    <w:rsid w:val="00A4303B"/>
    <w:rsid w:val="00A456D5"/>
    <w:rsid w:val="00A45979"/>
    <w:rsid w:val="00A4702B"/>
    <w:rsid w:val="00A47E70"/>
    <w:rsid w:val="00A50E66"/>
    <w:rsid w:val="00A51229"/>
    <w:rsid w:val="00A5388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9DC"/>
    <w:rsid w:val="00AA4EC3"/>
    <w:rsid w:val="00AA52F4"/>
    <w:rsid w:val="00AB130E"/>
    <w:rsid w:val="00AB1A9C"/>
    <w:rsid w:val="00AB4A36"/>
    <w:rsid w:val="00AB542E"/>
    <w:rsid w:val="00AB75C7"/>
    <w:rsid w:val="00AC2307"/>
    <w:rsid w:val="00AC4ACD"/>
    <w:rsid w:val="00AC7839"/>
    <w:rsid w:val="00AD0E5E"/>
    <w:rsid w:val="00AD1CD8"/>
    <w:rsid w:val="00AD4043"/>
    <w:rsid w:val="00AD44C1"/>
    <w:rsid w:val="00AD4C07"/>
    <w:rsid w:val="00AD714B"/>
    <w:rsid w:val="00AE1253"/>
    <w:rsid w:val="00AE315B"/>
    <w:rsid w:val="00AE319D"/>
    <w:rsid w:val="00AE3919"/>
    <w:rsid w:val="00AE44D6"/>
    <w:rsid w:val="00AE47AD"/>
    <w:rsid w:val="00AE47EB"/>
    <w:rsid w:val="00AE5909"/>
    <w:rsid w:val="00AF3B22"/>
    <w:rsid w:val="00AF3CFF"/>
    <w:rsid w:val="00AF41D6"/>
    <w:rsid w:val="00AF4585"/>
    <w:rsid w:val="00AF4899"/>
    <w:rsid w:val="00AF4E2A"/>
    <w:rsid w:val="00AF50F4"/>
    <w:rsid w:val="00B029EA"/>
    <w:rsid w:val="00B04412"/>
    <w:rsid w:val="00B0624C"/>
    <w:rsid w:val="00B1056F"/>
    <w:rsid w:val="00B109DC"/>
    <w:rsid w:val="00B10D39"/>
    <w:rsid w:val="00B110E0"/>
    <w:rsid w:val="00B11234"/>
    <w:rsid w:val="00B13060"/>
    <w:rsid w:val="00B131F6"/>
    <w:rsid w:val="00B15B5F"/>
    <w:rsid w:val="00B15F7D"/>
    <w:rsid w:val="00B17467"/>
    <w:rsid w:val="00B258BB"/>
    <w:rsid w:val="00B33BAC"/>
    <w:rsid w:val="00B351A2"/>
    <w:rsid w:val="00B36F1A"/>
    <w:rsid w:val="00B426DC"/>
    <w:rsid w:val="00B43151"/>
    <w:rsid w:val="00B44BE8"/>
    <w:rsid w:val="00B45405"/>
    <w:rsid w:val="00B4578B"/>
    <w:rsid w:val="00B47357"/>
    <w:rsid w:val="00B50455"/>
    <w:rsid w:val="00B50B9C"/>
    <w:rsid w:val="00B50BA4"/>
    <w:rsid w:val="00B51963"/>
    <w:rsid w:val="00B51F50"/>
    <w:rsid w:val="00B52051"/>
    <w:rsid w:val="00B52347"/>
    <w:rsid w:val="00B54C2D"/>
    <w:rsid w:val="00B54FF8"/>
    <w:rsid w:val="00B55A7D"/>
    <w:rsid w:val="00B56FD0"/>
    <w:rsid w:val="00B5740A"/>
    <w:rsid w:val="00B62820"/>
    <w:rsid w:val="00B64183"/>
    <w:rsid w:val="00B65EB7"/>
    <w:rsid w:val="00B66137"/>
    <w:rsid w:val="00B66F5B"/>
    <w:rsid w:val="00B67B97"/>
    <w:rsid w:val="00B70C91"/>
    <w:rsid w:val="00B7259B"/>
    <w:rsid w:val="00B7334F"/>
    <w:rsid w:val="00B7472B"/>
    <w:rsid w:val="00B754AC"/>
    <w:rsid w:val="00B77517"/>
    <w:rsid w:val="00B77C17"/>
    <w:rsid w:val="00B81255"/>
    <w:rsid w:val="00B8285C"/>
    <w:rsid w:val="00B84E66"/>
    <w:rsid w:val="00B858DD"/>
    <w:rsid w:val="00B86F02"/>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C0579"/>
    <w:rsid w:val="00BC0812"/>
    <w:rsid w:val="00BC0B33"/>
    <w:rsid w:val="00BC0BDE"/>
    <w:rsid w:val="00BC1206"/>
    <w:rsid w:val="00BC12E0"/>
    <w:rsid w:val="00BC1611"/>
    <w:rsid w:val="00BC2D6E"/>
    <w:rsid w:val="00BC397D"/>
    <w:rsid w:val="00BC3CBF"/>
    <w:rsid w:val="00BC3E8C"/>
    <w:rsid w:val="00BC4DA3"/>
    <w:rsid w:val="00BC5DAE"/>
    <w:rsid w:val="00BC6D71"/>
    <w:rsid w:val="00BD069B"/>
    <w:rsid w:val="00BD1F0C"/>
    <w:rsid w:val="00BD279D"/>
    <w:rsid w:val="00BD4ECA"/>
    <w:rsid w:val="00BD52E0"/>
    <w:rsid w:val="00BD58C7"/>
    <w:rsid w:val="00BD6BB8"/>
    <w:rsid w:val="00BD70DE"/>
    <w:rsid w:val="00BD7639"/>
    <w:rsid w:val="00BE0305"/>
    <w:rsid w:val="00BE1015"/>
    <w:rsid w:val="00BE1B13"/>
    <w:rsid w:val="00BE1C86"/>
    <w:rsid w:val="00BE1F43"/>
    <w:rsid w:val="00BE47C5"/>
    <w:rsid w:val="00BE62D0"/>
    <w:rsid w:val="00BE7723"/>
    <w:rsid w:val="00BE7FE6"/>
    <w:rsid w:val="00BF0844"/>
    <w:rsid w:val="00BF0A1C"/>
    <w:rsid w:val="00BF30C5"/>
    <w:rsid w:val="00BF4D45"/>
    <w:rsid w:val="00BF7DAA"/>
    <w:rsid w:val="00BF7E7C"/>
    <w:rsid w:val="00BF7F04"/>
    <w:rsid w:val="00C017E4"/>
    <w:rsid w:val="00C01DA9"/>
    <w:rsid w:val="00C0265C"/>
    <w:rsid w:val="00C04470"/>
    <w:rsid w:val="00C0476E"/>
    <w:rsid w:val="00C058F2"/>
    <w:rsid w:val="00C05CDA"/>
    <w:rsid w:val="00C066A6"/>
    <w:rsid w:val="00C0723D"/>
    <w:rsid w:val="00C11A01"/>
    <w:rsid w:val="00C1263C"/>
    <w:rsid w:val="00C12AAB"/>
    <w:rsid w:val="00C20D55"/>
    <w:rsid w:val="00C228AD"/>
    <w:rsid w:val="00C22A16"/>
    <w:rsid w:val="00C2328A"/>
    <w:rsid w:val="00C24A33"/>
    <w:rsid w:val="00C26760"/>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19B"/>
    <w:rsid w:val="00C50D31"/>
    <w:rsid w:val="00C54215"/>
    <w:rsid w:val="00C550F4"/>
    <w:rsid w:val="00C570C3"/>
    <w:rsid w:val="00C60F39"/>
    <w:rsid w:val="00C61056"/>
    <w:rsid w:val="00C624D6"/>
    <w:rsid w:val="00C625CE"/>
    <w:rsid w:val="00C63316"/>
    <w:rsid w:val="00C6466C"/>
    <w:rsid w:val="00C65EDA"/>
    <w:rsid w:val="00C66A74"/>
    <w:rsid w:val="00C70426"/>
    <w:rsid w:val="00C70788"/>
    <w:rsid w:val="00C7270F"/>
    <w:rsid w:val="00C73FE7"/>
    <w:rsid w:val="00C758F8"/>
    <w:rsid w:val="00C76C72"/>
    <w:rsid w:val="00C80F3E"/>
    <w:rsid w:val="00C8101A"/>
    <w:rsid w:val="00C833B1"/>
    <w:rsid w:val="00C83838"/>
    <w:rsid w:val="00C83F37"/>
    <w:rsid w:val="00C84E39"/>
    <w:rsid w:val="00C86A09"/>
    <w:rsid w:val="00C9109D"/>
    <w:rsid w:val="00C919D4"/>
    <w:rsid w:val="00C936F5"/>
    <w:rsid w:val="00C941E5"/>
    <w:rsid w:val="00C95985"/>
    <w:rsid w:val="00C97E89"/>
    <w:rsid w:val="00CA094E"/>
    <w:rsid w:val="00CA391A"/>
    <w:rsid w:val="00CA58DA"/>
    <w:rsid w:val="00CB186D"/>
    <w:rsid w:val="00CB1D93"/>
    <w:rsid w:val="00CB220C"/>
    <w:rsid w:val="00CB304B"/>
    <w:rsid w:val="00CB31CA"/>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70C"/>
    <w:rsid w:val="00CD6F5E"/>
    <w:rsid w:val="00CD6FF1"/>
    <w:rsid w:val="00CD7203"/>
    <w:rsid w:val="00CD76D2"/>
    <w:rsid w:val="00CE0F8F"/>
    <w:rsid w:val="00CE202A"/>
    <w:rsid w:val="00CE29A4"/>
    <w:rsid w:val="00CE2C61"/>
    <w:rsid w:val="00CE3489"/>
    <w:rsid w:val="00CE3657"/>
    <w:rsid w:val="00CE392F"/>
    <w:rsid w:val="00CE5A8D"/>
    <w:rsid w:val="00CE600A"/>
    <w:rsid w:val="00CF1FF1"/>
    <w:rsid w:val="00CF3434"/>
    <w:rsid w:val="00CF518B"/>
    <w:rsid w:val="00CF5E22"/>
    <w:rsid w:val="00CF708C"/>
    <w:rsid w:val="00D02BBC"/>
    <w:rsid w:val="00D02FCF"/>
    <w:rsid w:val="00D03F9A"/>
    <w:rsid w:val="00D112A0"/>
    <w:rsid w:val="00D119BA"/>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774"/>
    <w:rsid w:val="00D30948"/>
    <w:rsid w:val="00D31225"/>
    <w:rsid w:val="00D34529"/>
    <w:rsid w:val="00D354B3"/>
    <w:rsid w:val="00D40724"/>
    <w:rsid w:val="00D44A24"/>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67AFF"/>
    <w:rsid w:val="00D747E5"/>
    <w:rsid w:val="00D74986"/>
    <w:rsid w:val="00D74FC0"/>
    <w:rsid w:val="00D75379"/>
    <w:rsid w:val="00D76F5B"/>
    <w:rsid w:val="00D77627"/>
    <w:rsid w:val="00D80AF4"/>
    <w:rsid w:val="00D81D48"/>
    <w:rsid w:val="00D84A3B"/>
    <w:rsid w:val="00D8516D"/>
    <w:rsid w:val="00D874BE"/>
    <w:rsid w:val="00D875D4"/>
    <w:rsid w:val="00D87E5C"/>
    <w:rsid w:val="00D909E8"/>
    <w:rsid w:val="00D94DB8"/>
    <w:rsid w:val="00D96339"/>
    <w:rsid w:val="00D97D37"/>
    <w:rsid w:val="00D97FB7"/>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6D7E"/>
    <w:rsid w:val="00DD0C11"/>
    <w:rsid w:val="00DD1CC3"/>
    <w:rsid w:val="00DD527B"/>
    <w:rsid w:val="00DD52C4"/>
    <w:rsid w:val="00DD6016"/>
    <w:rsid w:val="00DE17E9"/>
    <w:rsid w:val="00DE2347"/>
    <w:rsid w:val="00DE25C5"/>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89A"/>
    <w:rsid w:val="00E07424"/>
    <w:rsid w:val="00E10AFD"/>
    <w:rsid w:val="00E128FB"/>
    <w:rsid w:val="00E13670"/>
    <w:rsid w:val="00E146FA"/>
    <w:rsid w:val="00E15ADA"/>
    <w:rsid w:val="00E20947"/>
    <w:rsid w:val="00E20E76"/>
    <w:rsid w:val="00E2170A"/>
    <w:rsid w:val="00E229B2"/>
    <w:rsid w:val="00E23394"/>
    <w:rsid w:val="00E24350"/>
    <w:rsid w:val="00E2616C"/>
    <w:rsid w:val="00E263CC"/>
    <w:rsid w:val="00E30DCC"/>
    <w:rsid w:val="00E30FB1"/>
    <w:rsid w:val="00E31C6C"/>
    <w:rsid w:val="00E31DFB"/>
    <w:rsid w:val="00E323B1"/>
    <w:rsid w:val="00E332C7"/>
    <w:rsid w:val="00E33314"/>
    <w:rsid w:val="00E33FC5"/>
    <w:rsid w:val="00E343D6"/>
    <w:rsid w:val="00E349A7"/>
    <w:rsid w:val="00E3517D"/>
    <w:rsid w:val="00E36FE2"/>
    <w:rsid w:val="00E42CBA"/>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A1D03"/>
    <w:rsid w:val="00EA4ABC"/>
    <w:rsid w:val="00EA59B1"/>
    <w:rsid w:val="00EB2E70"/>
    <w:rsid w:val="00EB306C"/>
    <w:rsid w:val="00EB6352"/>
    <w:rsid w:val="00EB75E4"/>
    <w:rsid w:val="00EC099D"/>
    <w:rsid w:val="00EC2B58"/>
    <w:rsid w:val="00EC3DB9"/>
    <w:rsid w:val="00EC4553"/>
    <w:rsid w:val="00EC4941"/>
    <w:rsid w:val="00EC56BA"/>
    <w:rsid w:val="00EC5EEA"/>
    <w:rsid w:val="00EC5FF2"/>
    <w:rsid w:val="00EC63F7"/>
    <w:rsid w:val="00EC79F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1884"/>
    <w:rsid w:val="00EF26A6"/>
    <w:rsid w:val="00EF4C71"/>
    <w:rsid w:val="00EF4FC1"/>
    <w:rsid w:val="00EF6C05"/>
    <w:rsid w:val="00F019E3"/>
    <w:rsid w:val="00F02319"/>
    <w:rsid w:val="00F03192"/>
    <w:rsid w:val="00F04B71"/>
    <w:rsid w:val="00F07F97"/>
    <w:rsid w:val="00F116C9"/>
    <w:rsid w:val="00F11728"/>
    <w:rsid w:val="00F13148"/>
    <w:rsid w:val="00F13732"/>
    <w:rsid w:val="00F13CEC"/>
    <w:rsid w:val="00F144E4"/>
    <w:rsid w:val="00F148AC"/>
    <w:rsid w:val="00F160D5"/>
    <w:rsid w:val="00F16ADD"/>
    <w:rsid w:val="00F16B90"/>
    <w:rsid w:val="00F17DA2"/>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4D37"/>
    <w:rsid w:val="00F359FC"/>
    <w:rsid w:val="00F36013"/>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5A25"/>
    <w:rsid w:val="00F706CF"/>
    <w:rsid w:val="00F713DA"/>
    <w:rsid w:val="00F71472"/>
    <w:rsid w:val="00F725AE"/>
    <w:rsid w:val="00F73385"/>
    <w:rsid w:val="00F73E41"/>
    <w:rsid w:val="00F74D7E"/>
    <w:rsid w:val="00F7629D"/>
    <w:rsid w:val="00F816E6"/>
    <w:rsid w:val="00F8271A"/>
    <w:rsid w:val="00F8559D"/>
    <w:rsid w:val="00F90AE0"/>
    <w:rsid w:val="00F9409F"/>
    <w:rsid w:val="00F9473B"/>
    <w:rsid w:val="00F95ED6"/>
    <w:rsid w:val="00F96517"/>
    <w:rsid w:val="00FA1FCE"/>
    <w:rsid w:val="00FA329E"/>
    <w:rsid w:val="00FA3421"/>
    <w:rsid w:val="00FA3951"/>
    <w:rsid w:val="00FA7CDB"/>
    <w:rsid w:val="00FB0444"/>
    <w:rsid w:val="00FB0B43"/>
    <w:rsid w:val="00FB17E4"/>
    <w:rsid w:val="00FB1C46"/>
    <w:rsid w:val="00FB38EE"/>
    <w:rsid w:val="00FB599F"/>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41D"/>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A37A4F-EC17-4A9B-9276-AE6CE7DD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E6CD93A7-106F-4461-9A88-5D68D8256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14</cp:revision>
  <cp:lastPrinted>1899-12-31T23:00:00Z</cp:lastPrinted>
  <dcterms:created xsi:type="dcterms:W3CDTF">2021-10-13T02:35:00Z</dcterms:created>
  <dcterms:modified xsi:type="dcterms:W3CDTF">2021-10-22T02:44:00Z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(3)fIsxAtlGBM16LvxWqv//eKwN2wnyF92gUX8o5BabtN4k/x7vacQ5++zZQhrEK+CzwApGkEbP
IbW3gK08h90Jj9nr5rexFAc/jmkGrXvo8X7JWfNz0MZ8IPCEMMVbJ7VHVs3M5F9tzy4KinTD
YhBtDewAloMgoWBbAgQpLSwl75Vw9GYzjVhoaAJYa55VZOeoUnFrCibxaSr4NNYonz2295CV
5/HJralsmPrt9eCsca</vt:lpwstr>
  </property>
  <property fmtid="{D5CDD505-2E9C-101B-9397-08002B2CF9AE}" pid="4" name="_2015_ms_pID_7253431">
    <vt:lpwstr>RLIf1uXEgKmgFl1LfVG0Hm8G/9uz3R+5x7A/PrHy/q9ZE3kOjc2uWs
9DBmvMf74M8x79lkxP2dvW1IflqL7hxyK88bvaE6b7mJU9cs3vtPLiEPJIs7ll5+BkH4/pDo
v1e3m+IPUR5PDEdKKUcWbKK292S7t/nXRNUyAfDJKa8pfTPMdz0dB+1D7mFCbBz03eJT7sJf
7mpweX5xRMGBHcloN0sIRJBHhIhw8JKec2DG</vt:lpwstr>
  </property>
  <property fmtid="{D5CDD505-2E9C-101B-9397-08002B2CF9AE}" pid="5" name="_2015_ms_pID_7253432">
    <vt:lpwstr>oKX7uInVpedFQ2C17MONyAo=</vt:lpwstr>
  </property>
  <property fmtid="{D5CDD505-2E9C-101B-9397-08002B2CF9AE}" pid="6" name="ContentTypeId">
    <vt:lpwstr>0x0101003CD140BFF368F54285EE83E0571211A0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1634284182</vt:lpwstr>
  </property>
</Properties>
</file>